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E86A" w14:textId="1CAFA00B" w:rsidR="005551EA" w:rsidRDefault="005551EA" w:rsidP="00502313">
      <w:pPr>
        <w:jc w:val="right"/>
        <w:rPr>
          <w:rFonts w:ascii="Arial" w:hAnsi="Arial" w:cs="Arial"/>
          <w:b/>
          <w:sz w:val="28"/>
          <w:szCs w:val="28"/>
        </w:rPr>
      </w:pPr>
      <w:r w:rsidRPr="0031753F">
        <w:rPr>
          <w:strike/>
          <w:noProof/>
          <w:sz w:val="28"/>
        </w:rPr>
        <w:drawing>
          <wp:anchor distT="0" distB="0" distL="114300" distR="114300" simplePos="0" relativeHeight="251658240" behindDoc="1" locked="0" layoutInCell="1" allowOverlap="1" wp14:anchorId="045E14C4" wp14:editId="284F5AF4">
            <wp:simplePos x="0" y="0"/>
            <wp:positionH relativeFrom="column">
              <wp:posOffset>-2863</wp:posOffset>
            </wp:positionH>
            <wp:positionV relativeFrom="paragraph">
              <wp:posOffset>-49530</wp:posOffset>
            </wp:positionV>
            <wp:extent cx="1554480" cy="623347"/>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3347"/>
                    </a:xfrm>
                    <a:prstGeom prst="rect">
                      <a:avLst/>
                    </a:prstGeom>
                    <a:noFill/>
                    <a:ln>
                      <a:noFill/>
                    </a:ln>
                  </pic:spPr>
                </pic:pic>
              </a:graphicData>
            </a:graphic>
            <wp14:sizeRelH relativeFrom="page">
              <wp14:pctWidth>0</wp14:pctWidth>
            </wp14:sizeRelH>
            <wp14:sizeRelV relativeFrom="page">
              <wp14:pctHeight>0</wp14:pctHeight>
            </wp14:sizeRelV>
          </wp:anchor>
        </w:drawing>
      </w:r>
      <w:r w:rsidR="00604B97" w:rsidRPr="0031753F">
        <w:rPr>
          <w:rFonts w:ascii="Arial" w:hAnsi="Arial" w:cs="Arial"/>
          <w:b/>
          <w:sz w:val="28"/>
          <w:szCs w:val="28"/>
        </w:rPr>
        <w:t xml:space="preserve"> </w:t>
      </w:r>
      <w:r w:rsidR="00604B97" w:rsidRPr="00021DD6">
        <w:rPr>
          <w:rFonts w:ascii="Arial" w:hAnsi="Arial" w:cs="Arial"/>
          <w:b/>
          <w:sz w:val="28"/>
          <w:szCs w:val="28"/>
        </w:rPr>
        <w:t>PRISON</w:t>
      </w:r>
      <w:r w:rsidRPr="0031753F">
        <w:rPr>
          <w:rFonts w:ascii="Arial" w:hAnsi="Arial" w:cs="Arial"/>
          <w:b/>
          <w:sz w:val="28"/>
          <w:szCs w:val="28"/>
        </w:rPr>
        <w:t xml:space="preserve"> ORIENTATION CHECKLIST</w:t>
      </w:r>
    </w:p>
    <w:p w14:paraId="189B76A1" w14:textId="1F22AD8C" w:rsidR="00502313" w:rsidRPr="0031753F" w:rsidRDefault="00502313" w:rsidP="00502313">
      <w:pPr>
        <w:spacing w:after="60"/>
        <w:jc w:val="right"/>
        <w:rPr>
          <w:rFonts w:ascii="Arial" w:hAnsi="Arial" w:cs="Arial"/>
          <w:sz w:val="18"/>
          <w:szCs w:val="16"/>
        </w:rPr>
      </w:pPr>
      <w:r w:rsidRPr="00AA54B2">
        <w:rPr>
          <w:rFonts w:ascii="Arial" w:hAnsi="Arial" w:cs="Arial"/>
          <w:b/>
          <w:i/>
          <w:sz w:val="28"/>
          <w:szCs w:val="28"/>
          <w:lang w:val="es-ES"/>
        </w:rPr>
        <w:t xml:space="preserve">LISTA DE TEMAS DE LA ORIENTACION </w:t>
      </w:r>
      <w:r>
        <w:rPr>
          <w:rFonts w:ascii="Arial" w:hAnsi="Arial" w:cs="Arial"/>
          <w:b/>
          <w:i/>
          <w:sz w:val="28"/>
          <w:szCs w:val="28"/>
          <w:lang w:val="es-ES"/>
        </w:rPr>
        <w:t>EN PRISION</w:t>
      </w:r>
    </w:p>
    <w:p w14:paraId="105A0C84" w14:textId="55EEC23B" w:rsidR="005551EA" w:rsidRDefault="006136BA" w:rsidP="00502313">
      <w:pPr>
        <w:jc w:val="right"/>
        <w:rPr>
          <w:rFonts w:ascii="Arial" w:hAnsi="Arial" w:cs="Arial"/>
          <w:b/>
          <w:szCs w:val="18"/>
        </w:rPr>
      </w:pPr>
      <w:r>
        <w:rPr>
          <w:rFonts w:ascii="Arial" w:hAnsi="Arial" w:cs="Arial"/>
          <w:b/>
          <w:szCs w:val="18"/>
        </w:rPr>
        <w:t>(</w:t>
      </w:r>
      <w:r w:rsidR="005551EA" w:rsidRPr="0031753F">
        <w:rPr>
          <w:rFonts w:ascii="Arial" w:hAnsi="Arial" w:cs="Arial"/>
          <w:b/>
          <w:szCs w:val="18"/>
        </w:rPr>
        <w:t>INITIAL AND LOCAL ORIENTATION</w:t>
      </w:r>
      <w:r>
        <w:rPr>
          <w:rFonts w:ascii="Arial" w:hAnsi="Arial" w:cs="Arial"/>
          <w:b/>
          <w:szCs w:val="18"/>
        </w:rPr>
        <w:t>)</w:t>
      </w:r>
    </w:p>
    <w:p w14:paraId="439E3ADC" w14:textId="5AC5EE24" w:rsidR="00502313" w:rsidRPr="00502313" w:rsidRDefault="00502313" w:rsidP="00AA7DD4">
      <w:pPr>
        <w:spacing w:after="60"/>
        <w:jc w:val="right"/>
        <w:rPr>
          <w:rFonts w:ascii="Arial" w:hAnsi="Arial" w:cs="Arial"/>
          <w:b/>
          <w:i/>
          <w:iCs/>
          <w:szCs w:val="18"/>
        </w:rPr>
      </w:pPr>
      <w:r w:rsidRPr="00502313">
        <w:rPr>
          <w:rFonts w:ascii="Arial" w:hAnsi="Arial" w:cs="Arial"/>
          <w:b/>
          <w:i/>
          <w:iCs/>
          <w:szCs w:val="18"/>
        </w:rPr>
        <w:t>(ORIENTACION INICIAL Y LOCAL)</w:t>
      </w:r>
    </w:p>
    <w:p w14:paraId="699EEDE8" w14:textId="5835435A" w:rsidR="005551EA" w:rsidRPr="00AA7DD4" w:rsidRDefault="00F03B20" w:rsidP="00C70388">
      <w:pPr>
        <w:tabs>
          <w:tab w:val="right" w:pos="7560"/>
          <w:tab w:val="left" w:pos="7920"/>
          <w:tab w:val="right" w:pos="11250"/>
        </w:tabs>
        <w:rPr>
          <w:rFonts w:ascii="Arial" w:hAnsi="Arial" w:cs="Arial"/>
          <w:b/>
          <w:caps/>
          <w:sz w:val="22"/>
        </w:rPr>
      </w:pPr>
      <w:r w:rsidRPr="00021DD6">
        <w:rPr>
          <w:rFonts w:ascii="Arial" w:hAnsi="Arial" w:cs="Arial"/>
          <w:b/>
          <w:caps/>
          <w:sz w:val="22"/>
        </w:rPr>
        <w:t xml:space="preserve">Prison Rape Elimination </w:t>
      </w:r>
      <w:r w:rsidRPr="00AA7DD4">
        <w:rPr>
          <w:rFonts w:ascii="Arial" w:hAnsi="Arial" w:cs="Arial"/>
          <w:b/>
          <w:caps/>
          <w:sz w:val="22"/>
        </w:rPr>
        <w:t xml:space="preserve">Act </w:t>
      </w:r>
      <w:r w:rsidR="005551EA" w:rsidRPr="00AA7DD4">
        <w:rPr>
          <w:rFonts w:ascii="Arial" w:hAnsi="Arial" w:cs="Arial"/>
          <w:b/>
          <w:caps/>
          <w:sz w:val="22"/>
        </w:rPr>
        <w:t>(</w:t>
      </w:r>
      <w:r w:rsidRPr="00AA7DD4">
        <w:rPr>
          <w:rFonts w:ascii="Arial" w:hAnsi="Arial" w:cs="Arial"/>
          <w:b/>
          <w:caps/>
          <w:sz w:val="22"/>
        </w:rPr>
        <w:t>PREA</w:t>
      </w:r>
      <w:r w:rsidR="005551EA" w:rsidRPr="00AA7DD4">
        <w:rPr>
          <w:rFonts w:ascii="Arial" w:hAnsi="Arial" w:cs="Arial"/>
          <w:b/>
          <w:caps/>
          <w:sz w:val="22"/>
        </w:rPr>
        <w:t>)</w:t>
      </w:r>
      <w:r w:rsidR="00406265" w:rsidRPr="00AA7DD4">
        <w:rPr>
          <w:rFonts w:ascii="Arial" w:hAnsi="Arial" w:cs="Arial"/>
          <w:b/>
          <w:caps/>
          <w:sz w:val="22"/>
        </w:rPr>
        <w:t>/SEXUAL MISCONDUCT</w:t>
      </w:r>
    </w:p>
    <w:p w14:paraId="24D5608B" w14:textId="39F7BDB6" w:rsidR="00406265" w:rsidRPr="00021DD6" w:rsidRDefault="005551EA" w:rsidP="00406265">
      <w:pPr>
        <w:tabs>
          <w:tab w:val="right" w:pos="8280"/>
          <w:tab w:val="left" w:pos="8640"/>
          <w:tab w:val="right" w:pos="11250"/>
        </w:tabs>
        <w:rPr>
          <w:rFonts w:ascii="Arial" w:hAnsi="Arial" w:cs="Arial"/>
          <w:sz w:val="22"/>
        </w:rPr>
      </w:pPr>
      <w:r w:rsidRPr="00AA7DD4">
        <w:rPr>
          <w:rFonts w:ascii="Arial" w:hAnsi="Arial" w:cs="Arial"/>
          <w:sz w:val="22"/>
        </w:rPr>
        <w:t>Video</w:t>
      </w:r>
      <w:r w:rsidR="00406265" w:rsidRPr="00AA7DD4">
        <w:rPr>
          <w:rFonts w:ascii="Arial" w:hAnsi="Arial" w:cs="Arial"/>
          <w:sz w:val="22"/>
        </w:rPr>
        <w:t>, d</w:t>
      </w:r>
      <w:r w:rsidRPr="00AA7DD4">
        <w:rPr>
          <w:rFonts w:ascii="Arial" w:hAnsi="Arial" w:cs="Arial"/>
          <w:sz w:val="22"/>
        </w:rPr>
        <w:t>iscussion</w:t>
      </w:r>
      <w:r w:rsidR="00406265" w:rsidRPr="00AA7DD4">
        <w:rPr>
          <w:rFonts w:ascii="Arial" w:hAnsi="Arial" w:cs="Arial"/>
          <w:sz w:val="22"/>
        </w:rPr>
        <w:t>, and brochures</w:t>
      </w:r>
      <w:r w:rsidRPr="00AA7DD4">
        <w:rPr>
          <w:rFonts w:ascii="Arial" w:hAnsi="Arial" w:cs="Arial"/>
          <w:sz w:val="22"/>
        </w:rPr>
        <w:t xml:space="preserve">; DOC 490.800 </w:t>
      </w:r>
      <w:r w:rsidR="00BB361D" w:rsidRPr="00BB361D">
        <w:rPr>
          <w:rFonts w:ascii="Arial" w:hAnsi="Arial" w:cs="Arial"/>
          <w:sz w:val="22"/>
        </w:rPr>
        <w:t>Prison Rape Elimination Act (PREA) Prevention and Reporting</w:t>
      </w:r>
      <w:r w:rsidRPr="00AA7DD4">
        <w:rPr>
          <w:rFonts w:ascii="Arial" w:hAnsi="Arial" w:cs="Arial"/>
          <w:sz w:val="22"/>
        </w:rPr>
        <w:t xml:space="preserve">, DOC 490.850 </w:t>
      </w:r>
      <w:r w:rsidR="00BB361D" w:rsidRPr="00BB361D">
        <w:rPr>
          <w:rFonts w:ascii="Arial" w:hAnsi="Arial" w:cs="Arial"/>
          <w:sz w:val="22"/>
        </w:rPr>
        <w:tab/>
        <w:t>Prison Rape Elimination Act (PREA) Response</w:t>
      </w:r>
      <w:r w:rsidRPr="00AA7DD4">
        <w:rPr>
          <w:rFonts w:ascii="Arial" w:hAnsi="Arial" w:cs="Arial"/>
          <w:sz w:val="22"/>
        </w:rPr>
        <w:t>, related Operational Memorandums, the Prison Rape Elimination Act of 2003, and other applicable</w:t>
      </w:r>
      <w:r w:rsidRPr="00021DD6">
        <w:rPr>
          <w:rFonts w:ascii="Arial" w:hAnsi="Arial" w:cs="Arial"/>
          <w:sz w:val="22"/>
        </w:rPr>
        <w:t xml:space="preserve"> state or federal laws including potential criminal penalties; Department zero tolerance stance, definitions and examples of prohibited and/or illegal behaviors that might constitute sexual misconduct, self-protection strategies, prevention and intervention, sexual harassment, examples of conduct, circumstances, and behaviors that may be precursors to sexual misconduct; various ways sexual misconduct may be reported, that all allegations of sexual misconduct are taken seriously and investigated thoroughly, confidentiality in cases of sexual misconduct, treatment and counseling, staff requirement to report allegations, protection against retaliation, and disciplinary actions for making false allegations.</w:t>
      </w:r>
      <w:r w:rsidR="00C70388" w:rsidRPr="00021DD6">
        <w:rPr>
          <w:rFonts w:ascii="Arial" w:hAnsi="Arial" w:cs="Arial"/>
          <w:sz w:val="22"/>
        </w:rPr>
        <w:t xml:space="preserve">  </w:t>
      </w:r>
    </w:p>
    <w:p w14:paraId="1C0DA464" w14:textId="2714CF8A" w:rsidR="00406265" w:rsidRPr="00021DD6" w:rsidRDefault="00C70388" w:rsidP="00224F48">
      <w:pPr>
        <w:tabs>
          <w:tab w:val="right" w:pos="4320"/>
          <w:tab w:val="left" w:pos="5040"/>
          <w:tab w:val="right" w:pos="7200"/>
        </w:tabs>
        <w:spacing w:after="40"/>
        <w:rPr>
          <w:rFonts w:ascii="Arial" w:hAnsi="Arial" w:cs="Arial"/>
          <w:b/>
          <w:caps/>
          <w:sz w:val="22"/>
        </w:rPr>
      </w:pPr>
      <w:r w:rsidRPr="00021DD6">
        <w:rPr>
          <w:rFonts w:ascii="Arial" w:hAnsi="Arial" w:cs="Arial"/>
          <w:b/>
          <w:sz w:val="22"/>
        </w:rPr>
        <w:t xml:space="preserve">Completion date:  </w:t>
      </w:r>
      <w:r w:rsidR="00C94773" w:rsidRPr="00021DD6">
        <w:rPr>
          <w:rFonts w:ascii="Arial" w:hAnsi="Arial" w:cs="Arial"/>
          <w:b/>
          <w:sz w:val="22"/>
          <w:u w:val="single"/>
        </w:rPr>
        <w:fldChar w:fldCharType="begin">
          <w:ffData>
            <w:name w:val="Text2"/>
            <w:enabled/>
            <w:calcOnExit w:val="0"/>
            <w:textInput/>
          </w:ffData>
        </w:fldChar>
      </w:r>
      <w:bookmarkStart w:id="0" w:name="Text2"/>
      <w:r w:rsidR="00C94773" w:rsidRPr="00021DD6">
        <w:rPr>
          <w:rFonts w:ascii="Arial" w:hAnsi="Arial" w:cs="Arial"/>
          <w:b/>
          <w:sz w:val="22"/>
          <w:u w:val="single"/>
        </w:rPr>
        <w:instrText xml:space="preserve"> FORMTEXT </w:instrText>
      </w:r>
      <w:r w:rsidR="00C94773" w:rsidRPr="00021DD6">
        <w:rPr>
          <w:rFonts w:ascii="Arial" w:hAnsi="Arial" w:cs="Arial"/>
          <w:b/>
          <w:sz w:val="22"/>
          <w:u w:val="single"/>
        </w:rPr>
      </w:r>
      <w:r w:rsidR="00C94773" w:rsidRPr="00021DD6">
        <w:rPr>
          <w:rFonts w:ascii="Arial" w:hAnsi="Arial" w:cs="Arial"/>
          <w:b/>
          <w:sz w:val="22"/>
          <w:u w:val="single"/>
        </w:rPr>
        <w:fldChar w:fldCharType="separate"/>
      </w:r>
      <w:r w:rsidR="00C94773" w:rsidRPr="00021DD6">
        <w:rPr>
          <w:rFonts w:ascii="Arial" w:hAnsi="Arial" w:cs="Arial"/>
          <w:noProof/>
          <w:sz w:val="22"/>
          <w:u w:val="single"/>
        </w:rPr>
        <w:t> </w:t>
      </w:r>
      <w:r w:rsidR="00C94773" w:rsidRPr="00021DD6">
        <w:rPr>
          <w:rFonts w:ascii="Arial" w:hAnsi="Arial" w:cs="Arial"/>
          <w:noProof/>
          <w:sz w:val="22"/>
          <w:u w:val="single"/>
        </w:rPr>
        <w:t> </w:t>
      </w:r>
      <w:r w:rsidR="00C94773" w:rsidRPr="00021DD6">
        <w:rPr>
          <w:rFonts w:ascii="Arial" w:hAnsi="Arial" w:cs="Arial"/>
          <w:noProof/>
          <w:sz w:val="22"/>
          <w:u w:val="single"/>
        </w:rPr>
        <w:t> </w:t>
      </w:r>
      <w:r w:rsidR="00C94773" w:rsidRPr="00021DD6">
        <w:rPr>
          <w:rFonts w:ascii="Arial" w:hAnsi="Arial" w:cs="Arial"/>
          <w:noProof/>
          <w:sz w:val="22"/>
          <w:u w:val="single"/>
        </w:rPr>
        <w:t> </w:t>
      </w:r>
      <w:r w:rsidR="00C94773" w:rsidRPr="00021DD6">
        <w:rPr>
          <w:rFonts w:ascii="Arial" w:hAnsi="Arial" w:cs="Arial"/>
          <w:noProof/>
          <w:sz w:val="22"/>
          <w:u w:val="single"/>
        </w:rPr>
        <w:t> </w:t>
      </w:r>
      <w:r w:rsidR="00C94773" w:rsidRPr="00021DD6">
        <w:rPr>
          <w:rFonts w:ascii="Arial" w:hAnsi="Arial" w:cs="Arial"/>
          <w:b/>
          <w:sz w:val="22"/>
          <w:u w:val="single"/>
        </w:rPr>
        <w:fldChar w:fldCharType="end"/>
      </w:r>
      <w:bookmarkEnd w:id="0"/>
      <w:r w:rsidRPr="00021DD6">
        <w:rPr>
          <w:rFonts w:ascii="Arial" w:hAnsi="Arial" w:cs="Arial"/>
          <w:sz w:val="22"/>
          <w:u w:val="single"/>
        </w:rPr>
        <w:tab/>
      </w:r>
      <w:r w:rsidRPr="00021DD6">
        <w:rPr>
          <w:rFonts w:ascii="Arial" w:hAnsi="Arial" w:cs="Arial"/>
          <w:sz w:val="22"/>
        </w:rPr>
        <w:tab/>
      </w:r>
      <w:r w:rsidRPr="00021DD6">
        <w:rPr>
          <w:rFonts w:ascii="Arial" w:hAnsi="Arial" w:cs="Arial"/>
          <w:b/>
          <w:sz w:val="22"/>
        </w:rPr>
        <w:t xml:space="preserve">Initials:  </w:t>
      </w:r>
      <w:r w:rsidRPr="00021DD6">
        <w:rPr>
          <w:rFonts w:ascii="Arial" w:hAnsi="Arial" w:cs="Arial"/>
          <w:sz w:val="22"/>
          <w:u w:val="single"/>
        </w:rPr>
        <w:tab/>
      </w:r>
    </w:p>
    <w:p w14:paraId="7A9414B9" w14:textId="21250C3D" w:rsidR="00502313" w:rsidRPr="00AA7DD4" w:rsidRDefault="00502313" w:rsidP="00502313">
      <w:pPr>
        <w:tabs>
          <w:tab w:val="right" w:pos="7560"/>
          <w:tab w:val="left" w:pos="7920"/>
          <w:tab w:val="right" w:pos="11250"/>
        </w:tabs>
        <w:rPr>
          <w:rFonts w:ascii="Arial" w:hAnsi="Arial" w:cs="Arial"/>
          <w:b/>
          <w:caps/>
          <w:sz w:val="22"/>
        </w:rPr>
      </w:pPr>
      <w:r w:rsidRPr="00AA54B2">
        <w:rPr>
          <w:rFonts w:ascii="Arial" w:hAnsi="Arial" w:cs="Arial"/>
          <w:b/>
          <w:i/>
          <w:caps/>
          <w:sz w:val="22"/>
          <w:lang w:val="es-ES"/>
        </w:rPr>
        <w:t>Ley para la Eliminación de Violaciones en Prisión (</w:t>
      </w:r>
      <w:r w:rsidRPr="00AA54B2">
        <w:rPr>
          <w:rFonts w:ascii="Arial" w:hAnsi="Arial" w:cs="Arial"/>
          <w:b/>
          <w:i/>
          <w:sz w:val="22"/>
          <w:lang w:val="es-ES"/>
        </w:rPr>
        <w:t>PREA)</w:t>
      </w:r>
      <w:r>
        <w:rPr>
          <w:rFonts w:ascii="Arial" w:hAnsi="Arial" w:cs="Arial"/>
          <w:b/>
          <w:i/>
          <w:sz w:val="22"/>
          <w:lang w:val="es-ES"/>
        </w:rPr>
        <w:t>/</w:t>
      </w:r>
      <w:r w:rsidR="00224F48" w:rsidRPr="002E6ABD">
        <w:rPr>
          <w:rFonts w:ascii="Arial" w:hAnsi="Arial" w:cs="Arial"/>
          <w:b/>
          <w:i/>
          <w:sz w:val="22"/>
        </w:rPr>
        <w:t>CONDUCTA SEXUAL INAPROPIADA</w:t>
      </w:r>
    </w:p>
    <w:p w14:paraId="1DEC007C" w14:textId="6764A51C" w:rsidR="00502313" w:rsidRPr="00021DD6" w:rsidRDefault="00502313" w:rsidP="00502313">
      <w:pPr>
        <w:tabs>
          <w:tab w:val="right" w:pos="8280"/>
          <w:tab w:val="left" w:pos="8640"/>
          <w:tab w:val="right" w:pos="11250"/>
        </w:tabs>
        <w:rPr>
          <w:rFonts w:ascii="Arial" w:hAnsi="Arial" w:cs="Arial"/>
          <w:sz w:val="22"/>
        </w:rPr>
      </w:pPr>
      <w:r w:rsidRPr="00AA54B2">
        <w:rPr>
          <w:rFonts w:ascii="Arial" w:hAnsi="Arial" w:cs="Arial"/>
          <w:i/>
          <w:sz w:val="22"/>
          <w:lang w:val="es-ES"/>
        </w:rPr>
        <w:t xml:space="preserve">Vídeo y plática; política DOC 490.800 </w:t>
      </w:r>
      <w:r w:rsidR="00BB361D" w:rsidRPr="00BB361D">
        <w:rPr>
          <w:rFonts w:ascii="Arial" w:hAnsi="Arial" w:cs="Arial"/>
          <w:i/>
          <w:sz w:val="22"/>
          <w:lang w:val="es-ES"/>
        </w:rPr>
        <w:t>Ley para la Eliminación de Violaciones en Prisión (PREA) Prevenir y Denunciar</w:t>
      </w:r>
      <w:r w:rsidRPr="00AA54B2">
        <w:rPr>
          <w:rFonts w:ascii="Arial" w:hAnsi="Arial" w:cs="Arial"/>
          <w:i/>
          <w:sz w:val="22"/>
          <w:lang w:val="es-ES"/>
        </w:rPr>
        <w:t>, política DOC 490.850</w:t>
      </w:r>
      <w:r w:rsidR="00BB361D" w:rsidRPr="00BB361D">
        <w:t xml:space="preserve"> </w:t>
      </w:r>
      <w:r w:rsidR="00BB361D" w:rsidRPr="00BB361D">
        <w:rPr>
          <w:rFonts w:ascii="Arial" w:hAnsi="Arial" w:cs="Arial"/>
          <w:i/>
          <w:sz w:val="22"/>
          <w:lang w:val="es-ES"/>
        </w:rPr>
        <w:t>Ley para la Eliminación de Violaciones en Prisión (PREA) y Respuesta</w:t>
      </w:r>
      <w:r w:rsidRPr="00AA54B2">
        <w:rPr>
          <w:rFonts w:ascii="Arial" w:hAnsi="Arial" w:cs="Arial"/>
          <w:i/>
          <w:sz w:val="22"/>
          <w:lang w:val="es-ES"/>
        </w:rPr>
        <w:t>, Memorándums operacionales relacionados, la Ley para la Eliminación de Violaciones en Prisión de 2003, y otras leyes estatales o federales pertinentes, incluyendo posibles sanciones penales; la política de Tolerancia Cero del Departamento, definiciones y ejemplos de comportamientos prohibidos y/o ilegales que podrían ser considerados conducta sexual indebida, estrategias de autoprotección, prevención e interv</w:t>
      </w:r>
      <w:r>
        <w:rPr>
          <w:rFonts w:ascii="Arial" w:hAnsi="Arial" w:cs="Arial"/>
          <w:i/>
          <w:sz w:val="22"/>
          <w:lang w:val="es-ES"/>
        </w:rPr>
        <w:t>ención, acoso sexual</w:t>
      </w:r>
      <w:r w:rsidRPr="00AA54B2">
        <w:rPr>
          <w:rFonts w:ascii="Arial" w:hAnsi="Arial" w:cs="Arial"/>
          <w:i/>
          <w:sz w:val="22"/>
          <w:lang w:val="es-ES"/>
        </w:rPr>
        <w:t>, ejemplos de conducta, circunstancias y comportamientos que podrían ser precursores de conducta sexual indebida; las diferentes formas para denunciar la conducta sexual indebida, que se toman en serio e investigan completamente todas las alegaciones de conducta sexual indebida, la confidencialidad de los casos de conducta sexual indebida, tratamiento y asesoramiento, la obligación del personal de informar sobre las alegaciones, protección contra la retaliación, y medidas disciplinarias por hacer alegaciones falsas</w:t>
      </w:r>
      <w:r w:rsidRPr="00021DD6">
        <w:rPr>
          <w:rFonts w:ascii="Arial" w:hAnsi="Arial" w:cs="Arial"/>
          <w:sz w:val="22"/>
        </w:rPr>
        <w:t xml:space="preserve">.  </w:t>
      </w:r>
    </w:p>
    <w:p w14:paraId="01DB5185" w14:textId="208614BC" w:rsidR="00502313" w:rsidRPr="00021DD6" w:rsidRDefault="00502313" w:rsidP="00502313">
      <w:pPr>
        <w:tabs>
          <w:tab w:val="right" w:pos="4320"/>
          <w:tab w:val="left" w:pos="5040"/>
          <w:tab w:val="right" w:pos="7200"/>
        </w:tabs>
        <w:spacing w:after="120"/>
        <w:rPr>
          <w:rFonts w:ascii="Arial" w:hAnsi="Arial" w:cs="Arial"/>
          <w:b/>
          <w:caps/>
          <w:sz w:val="22"/>
        </w:rPr>
      </w:pPr>
      <w:r w:rsidRPr="002D460B">
        <w:rPr>
          <w:rFonts w:ascii="Arial" w:hAnsi="Arial" w:cs="Arial"/>
          <w:b/>
          <w:i/>
          <w:sz w:val="22"/>
        </w:rPr>
        <w:t>Fecha Completado</w:t>
      </w:r>
      <w:r w:rsidRPr="00021DD6">
        <w:rPr>
          <w:rFonts w:ascii="Arial" w:hAnsi="Arial" w:cs="Arial"/>
          <w:b/>
          <w:sz w:val="22"/>
        </w:rPr>
        <w:t xml:space="preserve">:  </w:t>
      </w:r>
      <w:r w:rsidRPr="00021DD6">
        <w:rPr>
          <w:rFonts w:ascii="Arial" w:hAnsi="Arial" w:cs="Arial"/>
          <w:b/>
          <w:sz w:val="22"/>
          <w:u w:val="single"/>
        </w:rPr>
        <w:fldChar w:fldCharType="begin">
          <w:ffData>
            <w:name w:val="Text2"/>
            <w:enabled/>
            <w:calcOnExit w:val="0"/>
            <w:textInput/>
          </w:ffData>
        </w:fldChar>
      </w:r>
      <w:r w:rsidRPr="00021DD6">
        <w:rPr>
          <w:rFonts w:ascii="Arial" w:hAnsi="Arial" w:cs="Arial"/>
          <w:b/>
          <w:sz w:val="22"/>
          <w:u w:val="single"/>
        </w:rPr>
        <w:instrText xml:space="preserve"> FORMTEXT </w:instrText>
      </w:r>
      <w:r w:rsidRPr="00021DD6">
        <w:rPr>
          <w:rFonts w:ascii="Arial" w:hAnsi="Arial" w:cs="Arial"/>
          <w:b/>
          <w:sz w:val="22"/>
          <w:u w:val="single"/>
        </w:rPr>
      </w:r>
      <w:r w:rsidRPr="00021DD6">
        <w:rPr>
          <w:rFonts w:ascii="Arial" w:hAnsi="Arial" w:cs="Arial"/>
          <w:b/>
          <w:sz w:val="22"/>
          <w:u w:val="single"/>
        </w:rPr>
        <w:fldChar w:fldCharType="separate"/>
      </w:r>
      <w:r w:rsidRPr="00021DD6">
        <w:rPr>
          <w:rFonts w:ascii="Arial" w:hAnsi="Arial" w:cs="Arial"/>
          <w:noProof/>
          <w:sz w:val="22"/>
          <w:u w:val="single"/>
        </w:rPr>
        <w:t> </w:t>
      </w:r>
      <w:r w:rsidRPr="00021DD6">
        <w:rPr>
          <w:rFonts w:ascii="Arial" w:hAnsi="Arial" w:cs="Arial"/>
          <w:noProof/>
          <w:sz w:val="22"/>
          <w:u w:val="single"/>
        </w:rPr>
        <w:t> </w:t>
      </w:r>
      <w:r w:rsidRPr="00021DD6">
        <w:rPr>
          <w:rFonts w:ascii="Arial" w:hAnsi="Arial" w:cs="Arial"/>
          <w:noProof/>
          <w:sz w:val="22"/>
          <w:u w:val="single"/>
        </w:rPr>
        <w:t> </w:t>
      </w:r>
      <w:r w:rsidRPr="00021DD6">
        <w:rPr>
          <w:rFonts w:ascii="Arial" w:hAnsi="Arial" w:cs="Arial"/>
          <w:noProof/>
          <w:sz w:val="22"/>
          <w:u w:val="single"/>
        </w:rPr>
        <w:t> </w:t>
      </w:r>
      <w:r w:rsidRPr="00021DD6">
        <w:rPr>
          <w:rFonts w:ascii="Arial" w:hAnsi="Arial" w:cs="Arial"/>
          <w:noProof/>
          <w:sz w:val="22"/>
          <w:u w:val="single"/>
        </w:rPr>
        <w:t> </w:t>
      </w:r>
      <w:r w:rsidRPr="00021DD6">
        <w:rPr>
          <w:rFonts w:ascii="Arial" w:hAnsi="Arial" w:cs="Arial"/>
          <w:b/>
          <w:sz w:val="22"/>
          <w:u w:val="single"/>
        </w:rPr>
        <w:fldChar w:fldCharType="end"/>
      </w:r>
      <w:r w:rsidRPr="00021DD6">
        <w:rPr>
          <w:rFonts w:ascii="Arial" w:hAnsi="Arial" w:cs="Arial"/>
          <w:sz w:val="22"/>
          <w:u w:val="single"/>
        </w:rPr>
        <w:tab/>
      </w:r>
      <w:r w:rsidRPr="00021DD6">
        <w:rPr>
          <w:rFonts w:ascii="Arial" w:hAnsi="Arial" w:cs="Arial"/>
          <w:sz w:val="22"/>
        </w:rPr>
        <w:tab/>
      </w:r>
      <w:r w:rsidRPr="002D460B">
        <w:rPr>
          <w:rFonts w:ascii="Arial" w:hAnsi="Arial" w:cs="Arial"/>
          <w:b/>
          <w:i/>
          <w:sz w:val="22"/>
        </w:rPr>
        <w:t>Iniciales</w:t>
      </w:r>
      <w:r w:rsidRPr="00021DD6">
        <w:rPr>
          <w:rFonts w:ascii="Arial" w:hAnsi="Arial" w:cs="Arial"/>
          <w:b/>
          <w:sz w:val="22"/>
        </w:rPr>
        <w:t xml:space="preserve">:  </w:t>
      </w:r>
      <w:r w:rsidRPr="00021DD6">
        <w:rPr>
          <w:rFonts w:ascii="Arial" w:hAnsi="Arial" w:cs="Arial"/>
          <w:sz w:val="22"/>
          <w:u w:val="single"/>
        </w:rPr>
        <w:tab/>
      </w:r>
    </w:p>
    <w:p w14:paraId="242DFF71" w14:textId="0DA8425D" w:rsidR="006F4355" w:rsidRPr="00021DD6" w:rsidRDefault="005551EA" w:rsidP="00DC70EF">
      <w:pPr>
        <w:rPr>
          <w:rFonts w:ascii="Arial" w:hAnsi="Arial" w:cs="Arial"/>
          <w:sz w:val="22"/>
        </w:rPr>
      </w:pPr>
      <w:r w:rsidRPr="00021DD6">
        <w:rPr>
          <w:rFonts w:ascii="Arial" w:hAnsi="Arial" w:cs="Arial"/>
          <w:b/>
          <w:sz w:val="22"/>
        </w:rPr>
        <w:t>ADMISSION</w:t>
      </w:r>
    </w:p>
    <w:p w14:paraId="13AD5D95" w14:textId="5DAE6947" w:rsidR="00DC70EF" w:rsidRDefault="005551EA" w:rsidP="00224F48">
      <w:pPr>
        <w:spacing w:after="40"/>
        <w:rPr>
          <w:rFonts w:ascii="Arial" w:hAnsi="Arial" w:cs="Arial"/>
          <w:sz w:val="22"/>
        </w:rPr>
      </w:pPr>
      <w:r w:rsidRPr="00021DD6">
        <w:rPr>
          <w:rFonts w:ascii="Arial" w:hAnsi="Arial" w:cs="Arial"/>
          <w:sz w:val="22"/>
        </w:rPr>
        <w:t xml:space="preserve">Rights, responsibilities, and privileges; Limited English Proficiency (LEP), Americans with Disabilities Act (ADA), </w:t>
      </w:r>
      <w:r w:rsidR="0061590F" w:rsidRPr="00AA7DD4">
        <w:rPr>
          <w:rFonts w:ascii="Arial" w:hAnsi="Arial" w:cs="Arial"/>
          <w:sz w:val="22"/>
        </w:rPr>
        <w:t>e</w:t>
      </w:r>
      <w:r w:rsidRPr="00AA7DD4">
        <w:rPr>
          <w:rFonts w:ascii="Arial" w:hAnsi="Arial" w:cs="Arial"/>
          <w:sz w:val="22"/>
        </w:rPr>
        <w:t xml:space="preserve">qual </w:t>
      </w:r>
      <w:r w:rsidR="0061590F" w:rsidRPr="00AA7DD4">
        <w:rPr>
          <w:rFonts w:ascii="Arial" w:hAnsi="Arial" w:cs="Arial"/>
          <w:sz w:val="22"/>
        </w:rPr>
        <w:t>o</w:t>
      </w:r>
      <w:r w:rsidRPr="00AA7DD4">
        <w:rPr>
          <w:rFonts w:ascii="Arial" w:hAnsi="Arial" w:cs="Arial"/>
          <w:sz w:val="22"/>
        </w:rPr>
        <w:t xml:space="preserve">pportunity rights, </w:t>
      </w:r>
      <w:r w:rsidR="0061590F" w:rsidRPr="00AA7DD4">
        <w:rPr>
          <w:rFonts w:ascii="Arial" w:hAnsi="Arial" w:cs="Arial"/>
          <w:sz w:val="22"/>
        </w:rPr>
        <w:t xml:space="preserve">non-discrimination, </w:t>
      </w:r>
      <w:r w:rsidRPr="00AA7DD4">
        <w:rPr>
          <w:rFonts w:ascii="Arial" w:hAnsi="Arial" w:cs="Arial"/>
          <w:sz w:val="22"/>
        </w:rPr>
        <w:t>communication with employees/contract staff, employee/</w:t>
      </w:r>
      <w:r w:rsidR="00814351" w:rsidRPr="00AA7DD4">
        <w:rPr>
          <w:rFonts w:ascii="Arial" w:hAnsi="Arial" w:cs="Arial"/>
          <w:sz w:val="22"/>
        </w:rPr>
        <w:t xml:space="preserve">contract staff and </w:t>
      </w:r>
      <w:r w:rsidR="00757B83" w:rsidRPr="00AA7DD4">
        <w:rPr>
          <w:rFonts w:ascii="Arial" w:hAnsi="Arial" w:cs="Arial"/>
          <w:sz w:val="22"/>
        </w:rPr>
        <w:t>incarcerated individual</w:t>
      </w:r>
      <w:r w:rsidRPr="00AA7DD4">
        <w:rPr>
          <w:rFonts w:ascii="Arial" w:hAnsi="Arial" w:cs="Arial"/>
          <w:sz w:val="22"/>
        </w:rPr>
        <w:t xml:space="preserve"> relations, and safety and emergency information.</w:t>
      </w:r>
    </w:p>
    <w:p w14:paraId="1B34AA0C" w14:textId="25534373" w:rsidR="00502313" w:rsidRPr="00021DD6" w:rsidRDefault="00502313" w:rsidP="00502313">
      <w:pPr>
        <w:rPr>
          <w:rFonts w:ascii="Arial" w:hAnsi="Arial" w:cs="Arial"/>
          <w:sz w:val="22"/>
        </w:rPr>
      </w:pPr>
      <w:r w:rsidRPr="00AA54B2">
        <w:rPr>
          <w:rFonts w:ascii="Arial" w:hAnsi="Arial" w:cs="Arial"/>
          <w:b/>
          <w:i/>
          <w:sz w:val="22"/>
          <w:lang w:val="es-ES"/>
        </w:rPr>
        <w:t>INGRESO</w:t>
      </w:r>
    </w:p>
    <w:p w14:paraId="4E6C4FD9" w14:textId="17798EA2" w:rsidR="00502313" w:rsidRPr="00AA7DD4" w:rsidRDefault="00224F48" w:rsidP="00502313">
      <w:pPr>
        <w:spacing w:after="120"/>
        <w:rPr>
          <w:rFonts w:ascii="Arial" w:hAnsi="Arial" w:cs="Arial"/>
          <w:sz w:val="22"/>
        </w:rPr>
      </w:pPr>
      <w:r w:rsidRPr="002E6ABD">
        <w:rPr>
          <w:rFonts w:ascii="Arial" w:hAnsi="Arial" w:cs="Arial"/>
          <w:i/>
          <w:sz w:val="22"/>
        </w:rPr>
        <w:t>Derechos, responsabilidades, y privilegios; Servicios para el inglés limitado (LEP), Ley de Americanos con Discapacidades (ADA), Igualdad de derechos, no-discriminación, comunicación con el personal/contratistas, Relaciones entre el personal/contratistas e individuos encarcelados, e Información sobre seguridad y emergencias</w:t>
      </w:r>
      <w:r w:rsidRPr="002E6ABD">
        <w:rPr>
          <w:rFonts w:ascii="Arial" w:hAnsi="Arial" w:cs="Arial"/>
          <w:sz w:val="22"/>
        </w:rPr>
        <w:t>.</w:t>
      </w:r>
    </w:p>
    <w:p w14:paraId="7CEBD433" w14:textId="2693B909" w:rsidR="005551EA" w:rsidRPr="00AA7DD4" w:rsidRDefault="005B564B">
      <w:pPr>
        <w:rPr>
          <w:rFonts w:ascii="Arial" w:hAnsi="Arial" w:cs="Arial"/>
          <w:b/>
          <w:strike/>
          <w:sz w:val="22"/>
        </w:rPr>
      </w:pPr>
      <w:r w:rsidRPr="00AA7DD4">
        <w:rPr>
          <w:rFonts w:ascii="Arial" w:hAnsi="Arial" w:cs="Arial"/>
          <w:b/>
          <w:sz w:val="22"/>
        </w:rPr>
        <w:t>OPERATIONAL PROCEDURES</w:t>
      </w:r>
    </w:p>
    <w:p w14:paraId="7E3895C5" w14:textId="481DB69A" w:rsidR="005551EA" w:rsidRDefault="005551EA" w:rsidP="00224F48">
      <w:pPr>
        <w:spacing w:after="40"/>
        <w:rPr>
          <w:rFonts w:ascii="Arial" w:hAnsi="Arial" w:cs="Arial"/>
          <w:sz w:val="22"/>
        </w:rPr>
      </w:pPr>
      <w:r w:rsidRPr="00AA7DD4">
        <w:rPr>
          <w:rFonts w:ascii="Arial" w:hAnsi="Arial" w:cs="Arial"/>
          <w:sz w:val="22"/>
        </w:rPr>
        <w:t xml:space="preserve">Security, </w:t>
      </w:r>
      <w:r w:rsidR="0061590F" w:rsidRPr="00AA7DD4">
        <w:rPr>
          <w:rFonts w:ascii="Arial" w:hAnsi="Arial" w:cs="Arial"/>
          <w:sz w:val="22"/>
        </w:rPr>
        <w:t>counts,</w:t>
      </w:r>
      <w:r w:rsidR="00107514" w:rsidRPr="00AA7DD4">
        <w:rPr>
          <w:rFonts w:ascii="Arial" w:hAnsi="Arial" w:cs="Arial"/>
          <w:sz w:val="22"/>
        </w:rPr>
        <w:t xml:space="preserve"> searches,</w:t>
      </w:r>
      <w:r w:rsidR="0061590F" w:rsidRPr="00AA7DD4">
        <w:rPr>
          <w:rFonts w:ascii="Arial" w:hAnsi="Arial" w:cs="Arial"/>
          <w:sz w:val="22"/>
        </w:rPr>
        <w:t xml:space="preserve"> </w:t>
      </w:r>
      <w:r w:rsidRPr="00AA7DD4">
        <w:rPr>
          <w:rFonts w:ascii="Arial" w:hAnsi="Arial" w:cs="Arial"/>
          <w:sz w:val="22"/>
        </w:rPr>
        <w:t xml:space="preserve">disciplinary </w:t>
      </w:r>
      <w:r w:rsidR="00406265" w:rsidRPr="00AA7DD4">
        <w:rPr>
          <w:rFonts w:ascii="Arial" w:hAnsi="Arial" w:cs="Arial"/>
          <w:sz w:val="22"/>
        </w:rPr>
        <w:t>process</w:t>
      </w:r>
      <w:r w:rsidRPr="00AA7DD4">
        <w:rPr>
          <w:rFonts w:ascii="Arial" w:hAnsi="Arial" w:cs="Arial"/>
          <w:sz w:val="22"/>
        </w:rPr>
        <w:t>,</w:t>
      </w:r>
      <w:r w:rsidR="00107514" w:rsidRPr="00AA7DD4">
        <w:rPr>
          <w:rFonts w:ascii="Arial" w:hAnsi="Arial" w:cs="Arial"/>
          <w:sz w:val="22"/>
        </w:rPr>
        <w:t xml:space="preserve"> no smoking, no participation in research, </w:t>
      </w:r>
      <w:r w:rsidR="00FA1A36" w:rsidRPr="00AA7DD4">
        <w:rPr>
          <w:rFonts w:ascii="Arial" w:hAnsi="Arial" w:cs="Arial"/>
          <w:sz w:val="22"/>
        </w:rPr>
        <w:t xml:space="preserve">use of </w:t>
      </w:r>
      <w:r w:rsidR="00107514" w:rsidRPr="00AA7DD4">
        <w:rPr>
          <w:rFonts w:ascii="Arial" w:hAnsi="Arial" w:cs="Arial"/>
          <w:sz w:val="22"/>
        </w:rPr>
        <w:t>informants</w:t>
      </w:r>
      <w:r w:rsidR="00FA1A36" w:rsidRPr="00AA7DD4">
        <w:rPr>
          <w:rFonts w:ascii="Arial" w:hAnsi="Arial" w:cs="Arial"/>
          <w:sz w:val="22"/>
        </w:rPr>
        <w:t>,</w:t>
      </w:r>
      <w:r w:rsidRPr="00AA7DD4">
        <w:rPr>
          <w:rFonts w:ascii="Arial" w:hAnsi="Arial" w:cs="Arial"/>
          <w:sz w:val="22"/>
        </w:rPr>
        <w:t xml:space="preserve"> </w:t>
      </w:r>
      <w:r w:rsidR="00FA1A36" w:rsidRPr="00AA7DD4">
        <w:rPr>
          <w:rFonts w:ascii="Arial" w:hAnsi="Arial" w:cs="Arial"/>
          <w:sz w:val="22"/>
        </w:rPr>
        <w:t xml:space="preserve">Group Violence Reduction Strategy, and </w:t>
      </w:r>
      <w:r w:rsidRPr="00AA7DD4">
        <w:rPr>
          <w:rFonts w:ascii="Arial" w:hAnsi="Arial" w:cs="Arial"/>
          <w:sz w:val="22"/>
        </w:rPr>
        <w:t>Intelligence and Investigations.</w:t>
      </w:r>
    </w:p>
    <w:p w14:paraId="2E57E1FA" w14:textId="33AE13CD" w:rsidR="00502313" w:rsidRPr="00AA7DD4" w:rsidRDefault="00224F48" w:rsidP="00502313">
      <w:pPr>
        <w:rPr>
          <w:rFonts w:ascii="Arial" w:hAnsi="Arial" w:cs="Arial"/>
          <w:b/>
          <w:strike/>
          <w:sz w:val="22"/>
        </w:rPr>
      </w:pPr>
      <w:r w:rsidRPr="002E6ABD">
        <w:rPr>
          <w:rFonts w:ascii="Arial" w:hAnsi="Arial" w:cs="Arial"/>
          <w:b/>
          <w:i/>
          <w:sz w:val="22"/>
        </w:rPr>
        <w:t>PROCEDIMIENTOS OPERATIVOS</w:t>
      </w:r>
    </w:p>
    <w:p w14:paraId="7C84F980" w14:textId="10287E42" w:rsidR="00502313" w:rsidRDefault="00224F48" w:rsidP="00502313">
      <w:pPr>
        <w:spacing w:after="120"/>
        <w:rPr>
          <w:rFonts w:ascii="Arial" w:hAnsi="Arial" w:cs="Arial"/>
          <w:sz w:val="22"/>
        </w:rPr>
      </w:pPr>
      <w:r w:rsidRPr="002E6ABD">
        <w:rPr>
          <w:rFonts w:ascii="Arial" w:hAnsi="Arial" w:cs="Arial"/>
          <w:i/>
          <w:sz w:val="22"/>
        </w:rPr>
        <w:t>Seguridad, conteos, búsquedas o cacheos, proceso disciplinarios, no fumar, no participación en investigaciones científicas, uso de informantes, estrategia para Reducir la Violencia en Grupo, e Inteligencia e investigaciones</w:t>
      </w:r>
      <w:r w:rsidR="00502313" w:rsidRPr="00AA7DD4">
        <w:rPr>
          <w:rFonts w:ascii="Arial" w:hAnsi="Arial" w:cs="Arial"/>
          <w:sz w:val="22"/>
        </w:rPr>
        <w:t>.</w:t>
      </w:r>
    </w:p>
    <w:p w14:paraId="5BD6A079" w14:textId="0C2E5EBF" w:rsidR="005551EA" w:rsidRPr="00AA7DD4" w:rsidRDefault="0061590F">
      <w:pPr>
        <w:rPr>
          <w:rFonts w:ascii="Arial" w:hAnsi="Arial" w:cs="Arial"/>
          <w:b/>
          <w:strike/>
          <w:sz w:val="22"/>
        </w:rPr>
      </w:pPr>
      <w:r w:rsidRPr="00AA7DD4">
        <w:rPr>
          <w:rFonts w:ascii="Arial" w:hAnsi="Arial" w:cs="Arial"/>
          <w:b/>
          <w:sz w:val="22"/>
        </w:rPr>
        <w:t>DAILY LIVING</w:t>
      </w:r>
    </w:p>
    <w:p w14:paraId="53D7302D" w14:textId="5024BEF1" w:rsidR="005551EA" w:rsidRDefault="005551EA" w:rsidP="00224F48">
      <w:pPr>
        <w:spacing w:after="40"/>
        <w:rPr>
          <w:rFonts w:ascii="Arial" w:hAnsi="Arial" w:cs="Arial"/>
          <w:sz w:val="22"/>
        </w:rPr>
      </w:pPr>
      <w:r w:rsidRPr="00AA7DD4">
        <w:rPr>
          <w:rFonts w:ascii="Arial" w:hAnsi="Arial" w:cs="Arial"/>
          <w:sz w:val="22"/>
        </w:rPr>
        <w:t xml:space="preserve">Meals and dining, </w:t>
      </w:r>
      <w:r w:rsidR="0061590F" w:rsidRPr="00AA7DD4">
        <w:rPr>
          <w:rFonts w:ascii="Arial" w:hAnsi="Arial" w:cs="Arial"/>
          <w:sz w:val="22"/>
        </w:rPr>
        <w:t xml:space="preserve">cell/room assignment, </w:t>
      </w:r>
      <w:r w:rsidRPr="00AA7DD4">
        <w:rPr>
          <w:rFonts w:ascii="Arial" w:hAnsi="Arial" w:cs="Arial"/>
          <w:sz w:val="22"/>
        </w:rPr>
        <w:t xml:space="preserve">visiting, banking, </w:t>
      </w:r>
      <w:r w:rsidR="00757B83" w:rsidRPr="00AA7DD4">
        <w:rPr>
          <w:rFonts w:ascii="Arial" w:hAnsi="Arial" w:cs="Arial"/>
          <w:sz w:val="22"/>
        </w:rPr>
        <w:t>commissary</w:t>
      </w:r>
      <w:r w:rsidRPr="00AA7DD4">
        <w:rPr>
          <w:rFonts w:ascii="Arial" w:hAnsi="Arial" w:cs="Arial"/>
          <w:sz w:val="22"/>
        </w:rPr>
        <w:t xml:space="preserve">, property, </w:t>
      </w:r>
      <w:r w:rsidR="00107514" w:rsidRPr="00AA7DD4">
        <w:rPr>
          <w:rFonts w:ascii="Arial" w:hAnsi="Arial" w:cs="Arial"/>
          <w:sz w:val="22"/>
        </w:rPr>
        <w:t xml:space="preserve">hygiene, laundry, </w:t>
      </w:r>
      <w:r w:rsidRPr="00AA7DD4">
        <w:rPr>
          <w:rFonts w:ascii="Arial" w:hAnsi="Arial" w:cs="Arial"/>
          <w:sz w:val="22"/>
        </w:rPr>
        <w:t>telephones, recreation, religion, mail, education, job opportunities</w:t>
      </w:r>
      <w:r w:rsidR="001A2CC1" w:rsidRPr="00AA7DD4">
        <w:rPr>
          <w:rFonts w:ascii="Arial" w:hAnsi="Arial" w:cs="Arial"/>
          <w:sz w:val="22"/>
        </w:rPr>
        <w:t>/expectations</w:t>
      </w:r>
      <w:r w:rsidR="00107514" w:rsidRPr="00AA7DD4">
        <w:rPr>
          <w:rFonts w:ascii="Arial" w:hAnsi="Arial" w:cs="Arial"/>
          <w:sz w:val="22"/>
        </w:rPr>
        <w:t xml:space="preserve">, </w:t>
      </w:r>
      <w:r w:rsidR="00FA1A36" w:rsidRPr="00AA7DD4">
        <w:rPr>
          <w:rFonts w:ascii="Arial" w:hAnsi="Arial" w:cs="Arial"/>
          <w:sz w:val="22"/>
        </w:rPr>
        <w:t xml:space="preserve">and </w:t>
      </w:r>
      <w:r w:rsidR="00107514" w:rsidRPr="00AA7DD4">
        <w:rPr>
          <w:rFonts w:ascii="Arial" w:hAnsi="Arial" w:cs="Arial"/>
          <w:sz w:val="22"/>
        </w:rPr>
        <w:t>escorts/furloughs</w:t>
      </w:r>
      <w:r w:rsidR="00FA1A36" w:rsidRPr="00AA7DD4">
        <w:rPr>
          <w:rFonts w:ascii="Arial" w:hAnsi="Arial" w:cs="Arial"/>
          <w:sz w:val="22"/>
        </w:rPr>
        <w:t>.</w:t>
      </w:r>
    </w:p>
    <w:p w14:paraId="12FBD0FB" w14:textId="55D7C9AF" w:rsidR="00502313" w:rsidRPr="00502313" w:rsidRDefault="00224F48" w:rsidP="00502313">
      <w:pPr>
        <w:rPr>
          <w:rFonts w:ascii="Arial" w:hAnsi="Arial" w:cs="Arial"/>
          <w:b/>
          <w:i/>
          <w:iCs/>
          <w:strike/>
          <w:sz w:val="22"/>
        </w:rPr>
      </w:pPr>
      <w:r w:rsidRPr="002E6ABD">
        <w:rPr>
          <w:rFonts w:ascii="Arial" w:hAnsi="Arial" w:cs="Arial"/>
          <w:b/>
          <w:i/>
          <w:iCs/>
          <w:sz w:val="22"/>
        </w:rPr>
        <w:t>VIDA DIARIA</w:t>
      </w:r>
    </w:p>
    <w:p w14:paraId="618CF03E" w14:textId="2469A4B9" w:rsidR="00502313" w:rsidRPr="00AA7DD4" w:rsidRDefault="00224F48" w:rsidP="00502313">
      <w:pPr>
        <w:spacing w:after="120"/>
        <w:rPr>
          <w:rFonts w:ascii="Arial" w:hAnsi="Arial" w:cs="Arial"/>
          <w:sz w:val="22"/>
        </w:rPr>
      </w:pPr>
      <w:r w:rsidRPr="002E6ABD">
        <w:rPr>
          <w:rFonts w:ascii="Arial" w:hAnsi="Arial" w:cs="Arial"/>
          <w:i/>
          <w:sz w:val="22"/>
        </w:rPr>
        <w:t>Alimentos y comedor, asignación de celda/habitación, visitas, banco, economato, propiedad, aseo personal, lavandería, teléfonos, recreación, religión, correo, educación, oportunidades/expectativas laborales y acompañamientos/salidas</w:t>
      </w:r>
      <w:r w:rsidR="00502313" w:rsidRPr="00AA7DD4">
        <w:rPr>
          <w:rFonts w:ascii="Arial" w:hAnsi="Arial" w:cs="Arial"/>
          <w:sz w:val="22"/>
        </w:rPr>
        <w:t>.</w:t>
      </w:r>
    </w:p>
    <w:p w14:paraId="01600F9C" w14:textId="77777777" w:rsidR="005551EA" w:rsidRPr="00021DD6" w:rsidRDefault="005551EA" w:rsidP="005551EA">
      <w:pPr>
        <w:rPr>
          <w:rFonts w:ascii="Arial" w:hAnsi="Arial" w:cs="Arial"/>
          <w:b/>
          <w:sz w:val="22"/>
        </w:rPr>
      </w:pPr>
      <w:r w:rsidRPr="00021DD6">
        <w:rPr>
          <w:rFonts w:ascii="Arial" w:hAnsi="Arial" w:cs="Arial"/>
          <w:b/>
          <w:sz w:val="22"/>
        </w:rPr>
        <w:t>CLASSIFICATION</w:t>
      </w:r>
    </w:p>
    <w:p w14:paraId="5D437E4E" w14:textId="7962AC1B" w:rsidR="005551EA" w:rsidRDefault="005551EA" w:rsidP="00224F48">
      <w:pPr>
        <w:spacing w:after="40"/>
        <w:rPr>
          <w:rFonts w:ascii="Arial" w:hAnsi="Arial" w:cs="Arial"/>
          <w:sz w:val="22"/>
        </w:rPr>
      </w:pPr>
      <w:r w:rsidRPr="00021DD6">
        <w:rPr>
          <w:rFonts w:ascii="Arial" w:hAnsi="Arial" w:cs="Arial"/>
          <w:sz w:val="22"/>
        </w:rPr>
        <w:t>Admission testing, classification information, intake at parent facility, review cycles, custody review score</w:t>
      </w:r>
      <w:r w:rsidRPr="00021DD6">
        <w:rPr>
          <w:rFonts w:ascii="Arial" w:hAnsi="Arial" w:cs="Arial"/>
          <w:sz w:val="22"/>
          <w:u w:val="double"/>
        </w:rPr>
        <w:t xml:space="preserve"> </w:t>
      </w:r>
      <w:r w:rsidRPr="00021DD6">
        <w:rPr>
          <w:rFonts w:ascii="Arial" w:hAnsi="Arial" w:cs="Arial"/>
          <w:sz w:val="22"/>
        </w:rPr>
        <w:t>explanations, Facility Risk Management Team, Risk Management intensive transition, deportation proceeding notification, transfer inquiry, Earned Release Time/Good Conduct Time, Interstate Compact, risk assessment, appeal process (</w:t>
      </w:r>
      <w:r w:rsidR="00757B83" w:rsidRPr="00021DD6">
        <w:rPr>
          <w:rFonts w:ascii="Arial" w:hAnsi="Arial" w:cs="Arial"/>
          <w:sz w:val="22"/>
        </w:rPr>
        <w:t xml:space="preserve">e.g., </w:t>
      </w:r>
      <w:r w:rsidRPr="00021DD6">
        <w:rPr>
          <w:rFonts w:ascii="Arial" w:hAnsi="Arial" w:cs="Arial"/>
          <w:sz w:val="22"/>
        </w:rPr>
        <w:t>classification, risk assessment</w:t>
      </w:r>
      <w:r w:rsidRPr="00AA7DD4">
        <w:rPr>
          <w:rFonts w:ascii="Arial" w:hAnsi="Arial" w:cs="Arial"/>
          <w:sz w:val="22"/>
        </w:rPr>
        <w:t>)</w:t>
      </w:r>
      <w:r w:rsidRPr="00021DD6">
        <w:rPr>
          <w:rFonts w:ascii="Arial" w:hAnsi="Arial" w:cs="Arial"/>
          <w:sz w:val="22"/>
        </w:rPr>
        <w:t xml:space="preserve">, loss of good time credit and Earned Release Time credit due to 557 &amp; </w:t>
      </w:r>
      <w:r w:rsidRPr="00021DD6">
        <w:rPr>
          <w:rFonts w:ascii="Arial" w:hAnsi="Arial" w:cs="Arial"/>
          <w:sz w:val="22"/>
        </w:rPr>
        <w:lastRenderedPageBreak/>
        <w:t>810</w:t>
      </w:r>
      <w:r w:rsidR="00E80117" w:rsidRPr="00021DD6">
        <w:rPr>
          <w:rFonts w:ascii="Arial" w:hAnsi="Arial" w:cs="Arial"/>
          <w:sz w:val="22"/>
        </w:rPr>
        <w:t xml:space="preserve"> violations</w:t>
      </w:r>
      <w:r w:rsidRPr="00021DD6">
        <w:rPr>
          <w:rFonts w:ascii="Arial" w:hAnsi="Arial" w:cs="Arial"/>
          <w:sz w:val="22"/>
        </w:rPr>
        <w:t>, notice of detainers, Sentence Reform Act,</w:t>
      </w:r>
      <w:r w:rsidR="00757B83" w:rsidRPr="00021DD6">
        <w:rPr>
          <w:rFonts w:ascii="Arial" w:hAnsi="Arial" w:cs="Arial"/>
          <w:sz w:val="22"/>
        </w:rPr>
        <w:t xml:space="preserve"> continuous case management plan</w:t>
      </w:r>
      <w:r w:rsidRPr="00021DD6">
        <w:rPr>
          <w:rFonts w:ascii="Arial" w:hAnsi="Arial" w:cs="Arial"/>
          <w:sz w:val="22"/>
        </w:rPr>
        <w:t xml:space="preserve">, sentence type overview, registration notifications, </w:t>
      </w:r>
      <w:r w:rsidR="00757B83" w:rsidRPr="00021DD6">
        <w:rPr>
          <w:rFonts w:ascii="Arial" w:hAnsi="Arial" w:cs="Arial"/>
          <w:sz w:val="22"/>
        </w:rPr>
        <w:t xml:space="preserve">and </w:t>
      </w:r>
      <w:r w:rsidRPr="00021DD6">
        <w:rPr>
          <w:rFonts w:ascii="Arial" w:hAnsi="Arial" w:cs="Arial"/>
          <w:sz w:val="22"/>
        </w:rPr>
        <w:t>10 Day Release.</w:t>
      </w:r>
    </w:p>
    <w:p w14:paraId="7336AFF0" w14:textId="7907A025" w:rsidR="00502313" w:rsidRPr="00021DD6" w:rsidRDefault="00502313" w:rsidP="00502313">
      <w:pPr>
        <w:rPr>
          <w:rFonts w:ascii="Arial" w:hAnsi="Arial" w:cs="Arial"/>
          <w:b/>
          <w:sz w:val="22"/>
        </w:rPr>
      </w:pPr>
      <w:r w:rsidRPr="00AA54B2">
        <w:rPr>
          <w:rFonts w:ascii="Arial" w:hAnsi="Arial" w:cs="Arial"/>
          <w:b/>
          <w:i/>
          <w:sz w:val="22"/>
          <w:lang w:val="es-ES"/>
        </w:rPr>
        <w:t>CLASIFICACION</w:t>
      </w:r>
    </w:p>
    <w:p w14:paraId="59718636" w14:textId="2AF19F39" w:rsidR="00502313" w:rsidRPr="00021DD6" w:rsidRDefault="00224F48" w:rsidP="00502313">
      <w:pPr>
        <w:spacing w:after="120"/>
        <w:rPr>
          <w:rFonts w:ascii="Arial" w:hAnsi="Arial" w:cs="Arial"/>
          <w:sz w:val="22"/>
        </w:rPr>
      </w:pPr>
      <w:r w:rsidRPr="002E6ABD">
        <w:rPr>
          <w:rFonts w:ascii="Arial" w:hAnsi="Arial" w:cs="Arial"/>
          <w:i/>
          <w:sz w:val="22"/>
        </w:rPr>
        <w:t>Pruebas de ingreso, Información de clasificación, Ingreso en la instalación receptora, Ciclos de revisión, explicaciones de la revisión de puntajes de custodia, Equipo de control de riesgos institucional, control de riesgos de transición intensiva, Notificación del proceso de deportación, Informes sobre el traslado, Tiempo ganado hacia la libertad/tiempo por buena conducta, Convenio interestatal, Evaluación de riesgos, Proceso de apelación (p.ej., Clasificación, Evaluación de riesgos), Pérdida del créditos de tiempo de buena conducta y tiempo ganado hacia la libertad debido a violaciones de 557 y 810, Notificación de órdenes de detención, Ley de Reforma de Penas, Plan de manejo continuo del caso, Información general sobre las clases de penas, Notificaciones de registro, y Libertad de 10 días</w:t>
      </w:r>
      <w:r w:rsidR="00502313" w:rsidRPr="00021DD6">
        <w:rPr>
          <w:rFonts w:ascii="Arial" w:hAnsi="Arial" w:cs="Arial"/>
          <w:sz w:val="22"/>
        </w:rPr>
        <w:t>.</w:t>
      </w:r>
    </w:p>
    <w:p w14:paraId="01515DBE" w14:textId="4979ECB6" w:rsidR="005551EA" w:rsidRPr="00021DD6" w:rsidRDefault="005551EA" w:rsidP="005551EA">
      <w:pPr>
        <w:rPr>
          <w:rFonts w:ascii="Arial" w:hAnsi="Arial" w:cs="Arial"/>
          <w:b/>
          <w:sz w:val="22"/>
        </w:rPr>
      </w:pPr>
      <w:r w:rsidRPr="00021DD6">
        <w:rPr>
          <w:rFonts w:ascii="Arial" w:hAnsi="Arial" w:cs="Arial"/>
          <w:b/>
          <w:sz w:val="22"/>
        </w:rPr>
        <w:t>HEALTH SERVICES</w:t>
      </w:r>
    </w:p>
    <w:p w14:paraId="2985F414" w14:textId="05DDF74C" w:rsidR="005551EA" w:rsidRDefault="005551EA" w:rsidP="00224F48">
      <w:pPr>
        <w:spacing w:after="40"/>
        <w:rPr>
          <w:rFonts w:ascii="Arial" w:hAnsi="Arial" w:cs="Arial"/>
          <w:sz w:val="22"/>
        </w:rPr>
      </w:pPr>
      <w:r w:rsidRPr="00021DD6">
        <w:rPr>
          <w:rFonts w:ascii="Arial" w:hAnsi="Arial" w:cs="Arial"/>
          <w:sz w:val="22"/>
        </w:rPr>
        <w:t xml:space="preserve">Access to medical, dental and/or mental health care, medical emergencies, Health Status Report, medication and </w:t>
      </w:r>
      <w:r w:rsidRPr="00AA7DD4">
        <w:rPr>
          <w:rFonts w:ascii="Arial" w:hAnsi="Arial" w:cs="Arial"/>
          <w:sz w:val="22"/>
        </w:rPr>
        <w:t xml:space="preserve">medication management, </w:t>
      </w:r>
      <w:r w:rsidR="00107514" w:rsidRPr="00AA7DD4">
        <w:rPr>
          <w:rFonts w:ascii="Arial" w:hAnsi="Arial" w:cs="Arial"/>
          <w:sz w:val="22"/>
        </w:rPr>
        <w:t>communicable diseases</w:t>
      </w:r>
      <w:r w:rsidR="004B1974" w:rsidRPr="00AA7DD4">
        <w:rPr>
          <w:rFonts w:ascii="Arial" w:hAnsi="Arial" w:cs="Arial"/>
          <w:sz w:val="22"/>
        </w:rPr>
        <w:t>/infection prevention</w:t>
      </w:r>
      <w:r w:rsidR="00107514" w:rsidRPr="00AA7DD4">
        <w:rPr>
          <w:rFonts w:ascii="Arial" w:hAnsi="Arial" w:cs="Arial"/>
          <w:sz w:val="22"/>
        </w:rPr>
        <w:t xml:space="preserve">, </w:t>
      </w:r>
      <w:r w:rsidR="00814351" w:rsidRPr="00AA7DD4">
        <w:rPr>
          <w:rFonts w:ascii="Arial" w:hAnsi="Arial" w:cs="Arial"/>
          <w:sz w:val="22"/>
        </w:rPr>
        <w:t xml:space="preserve">Sex Offender Treatment and Assessment Program, </w:t>
      </w:r>
      <w:r w:rsidRPr="00AA7DD4">
        <w:rPr>
          <w:rFonts w:ascii="Arial" w:hAnsi="Arial" w:cs="Arial"/>
          <w:sz w:val="22"/>
        </w:rPr>
        <w:t>and</w:t>
      </w:r>
      <w:r w:rsidR="00814351" w:rsidRPr="00AA7DD4">
        <w:rPr>
          <w:rFonts w:ascii="Arial" w:hAnsi="Arial" w:cs="Arial"/>
          <w:sz w:val="22"/>
        </w:rPr>
        <w:t xml:space="preserve"> substance use disorder treatment</w:t>
      </w:r>
      <w:r w:rsidRPr="00AA7DD4">
        <w:rPr>
          <w:rFonts w:ascii="Arial" w:hAnsi="Arial" w:cs="Arial"/>
          <w:sz w:val="22"/>
        </w:rPr>
        <w:t>.</w:t>
      </w:r>
    </w:p>
    <w:p w14:paraId="473BC5ED" w14:textId="7B757343" w:rsidR="00502313" w:rsidRPr="00021DD6" w:rsidRDefault="00502313" w:rsidP="00502313">
      <w:pPr>
        <w:rPr>
          <w:rFonts w:ascii="Arial" w:hAnsi="Arial" w:cs="Arial"/>
          <w:b/>
          <w:sz w:val="22"/>
        </w:rPr>
      </w:pPr>
      <w:r w:rsidRPr="00660702">
        <w:rPr>
          <w:rFonts w:ascii="Arial" w:hAnsi="Arial" w:cs="Arial"/>
          <w:b/>
          <w:i/>
          <w:sz w:val="22"/>
          <w:lang w:val="es-ES"/>
        </w:rPr>
        <w:t>SERVICIOS DE SALUD</w:t>
      </w:r>
    </w:p>
    <w:p w14:paraId="5B24F3BB" w14:textId="5F2B9CE8" w:rsidR="00502313" w:rsidRPr="00021DD6" w:rsidRDefault="00224F48" w:rsidP="00502313">
      <w:pPr>
        <w:spacing w:after="120"/>
        <w:rPr>
          <w:rFonts w:ascii="Arial" w:hAnsi="Arial" w:cs="Arial"/>
          <w:sz w:val="22"/>
        </w:rPr>
      </w:pPr>
      <w:r w:rsidRPr="002E6ABD">
        <w:rPr>
          <w:rFonts w:ascii="Arial" w:hAnsi="Arial" w:cs="Arial"/>
          <w:i/>
          <w:sz w:val="22"/>
        </w:rPr>
        <w:t>Acceso a atención médica, dental y/o de salud mental, Emergencias médicas, Informe de estado de salud, medicamentos y control de medicamentos, enfermedades contagiosas/prevención de infección, tratamiento de ofensores sexuales y programa de valoración, y tratamiento del desorden de uso de sustancias químicas</w:t>
      </w:r>
      <w:r w:rsidR="00502313" w:rsidRPr="00AA7DD4">
        <w:rPr>
          <w:rFonts w:ascii="Arial" w:hAnsi="Arial" w:cs="Arial"/>
          <w:sz w:val="22"/>
        </w:rPr>
        <w:t>.</w:t>
      </w:r>
    </w:p>
    <w:p w14:paraId="12F163A2" w14:textId="77777777" w:rsidR="005551EA" w:rsidRPr="00021DD6" w:rsidRDefault="005551EA" w:rsidP="005551EA">
      <w:pPr>
        <w:rPr>
          <w:rFonts w:ascii="Arial" w:hAnsi="Arial" w:cs="Arial"/>
          <w:b/>
          <w:sz w:val="22"/>
        </w:rPr>
      </w:pPr>
      <w:r w:rsidRPr="00021DD6">
        <w:rPr>
          <w:rFonts w:ascii="Arial" w:hAnsi="Arial" w:cs="Arial"/>
          <w:b/>
          <w:sz w:val="22"/>
        </w:rPr>
        <w:t>RESOLVING CONCERNS</w:t>
      </w:r>
    </w:p>
    <w:p w14:paraId="5187FDF4" w14:textId="1D97E15B" w:rsidR="005551EA" w:rsidRDefault="005551EA" w:rsidP="00224F48">
      <w:pPr>
        <w:spacing w:after="40"/>
        <w:rPr>
          <w:rFonts w:ascii="Arial" w:hAnsi="Arial" w:cs="Arial"/>
          <w:sz w:val="22"/>
        </w:rPr>
      </w:pPr>
      <w:r w:rsidRPr="00021DD6">
        <w:rPr>
          <w:rFonts w:ascii="Arial" w:hAnsi="Arial" w:cs="Arial"/>
          <w:sz w:val="22"/>
        </w:rPr>
        <w:t xml:space="preserve">Beginning at the lowest level, </w:t>
      </w:r>
      <w:r w:rsidR="006136BA" w:rsidRPr="00AA7DD4">
        <w:rPr>
          <w:rFonts w:ascii="Arial" w:hAnsi="Arial" w:cs="Arial"/>
          <w:sz w:val="22"/>
        </w:rPr>
        <w:t>resolution</w:t>
      </w:r>
      <w:r w:rsidRPr="00021DD6">
        <w:rPr>
          <w:rFonts w:ascii="Arial" w:hAnsi="Arial" w:cs="Arial"/>
          <w:sz w:val="22"/>
        </w:rPr>
        <w:t xml:space="preserve"> program, </w:t>
      </w:r>
      <w:r w:rsidR="00CD07C5" w:rsidRPr="00021DD6">
        <w:rPr>
          <w:rFonts w:ascii="Arial" w:hAnsi="Arial" w:cs="Arial"/>
          <w:sz w:val="22"/>
        </w:rPr>
        <w:t xml:space="preserve">Ombuds, </w:t>
      </w:r>
      <w:r w:rsidRPr="00021DD6">
        <w:rPr>
          <w:rFonts w:ascii="Arial" w:hAnsi="Arial" w:cs="Arial"/>
          <w:sz w:val="22"/>
        </w:rPr>
        <w:t>tort claims, and legal access.</w:t>
      </w:r>
    </w:p>
    <w:p w14:paraId="1D680BAE" w14:textId="05A5A759" w:rsidR="00502313" w:rsidRPr="00021DD6" w:rsidRDefault="00502313" w:rsidP="00502313">
      <w:pPr>
        <w:tabs>
          <w:tab w:val="left" w:pos="3075"/>
        </w:tabs>
        <w:rPr>
          <w:rFonts w:ascii="Arial" w:hAnsi="Arial" w:cs="Arial"/>
          <w:b/>
          <w:sz w:val="22"/>
        </w:rPr>
      </w:pPr>
      <w:r w:rsidRPr="00AA54B2">
        <w:rPr>
          <w:rFonts w:ascii="Arial" w:hAnsi="Arial" w:cs="Arial"/>
          <w:b/>
          <w:i/>
          <w:sz w:val="22"/>
          <w:lang w:val="es-ES"/>
        </w:rPr>
        <w:t>RESOLUCION DE PROBLEMAS</w:t>
      </w:r>
    </w:p>
    <w:p w14:paraId="3B94CBD5" w14:textId="78E08512" w:rsidR="00502313" w:rsidRPr="00021DD6" w:rsidRDefault="00224F48" w:rsidP="00502313">
      <w:pPr>
        <w:spacing w:after="120"/>
        <w:rPr>
          <w:rFonts w:ascii="Arial" w:hAnsi="Arial" w:cs="Arial"/>
          <w:sz w:val="22"/>
        </w:rPr>
      </w:pPr>
      <w:r w:rsidRPr="002E6ABD">
        <w:rPr>
          <w:rFonts w:ascii="Arial" w:hAnsi="Arial" w:cs="Arial"/>
          <w:i/>
          <w:sz w:val="22"/>
        </w:rPr>
        <w:t>Comenzando en el nivel más bajo, programa de resolución, defensoría (Ombuds), reclamos por agravios o daños, y acceso legal</w:t>
      </w:r>
      <w:r w:rsidR="00502313" w:rsidRPr="00021DD6">
        <w:rPr>
          <w:rFonts w:ascii="Arial" w:hAnsi="Arial" w:cs="Arial"/>
          <w:sz w:val="22"/>
        </w:rPr>
        <w:t>.</w:t>
      </w:r>
    </w:p>
    <w:p w14:paraId="69264F65" w14:textId="7BBDAF9B" w:rsidR="00604B97" w:rsidRPr="00021DD6" w:rsidRDefault="00604B97" w:rsidP="00604B97">
      <w:pPr>
        <w:tabs>
          <w:tab w:val="right" w:pos="11340"/>
        </w:tabs>
        <w:spacing w:after="40"/>
        <w:rPr>
          <w:rFonts w:ascii="Arial" w:hAnsi="Arial" w:cs="Arial"/>
          <w:sz w:val="22"/>
          <w:u w:val="single"/>
        </w:rPr>
      </w:pPr>
      <w:r w:rsidRPr="00021DD6">
        <w:rPr>
          <w:rFonts w:ascii="Arial" w:hAnsi="Arial" w:cs="Arial"/>
          <w:b/>
          <w:caps/>
          <w:sz w:val="22"/>
        </w:rPr>
        <w:t>Accommodation required</w:t>
      </w:r>
      <w:r w:rsidRPr="00021DD6">
        <w:rPr>
          <w:rFonts w:ascii="Arial" w:hAnsi="Arial" w:cs="Arial"/>
          <w:sz w:val="22"/>
        </w:rPr>
        <w:t xml:space="preserve"> (e.g., braille, video-closed captioning, language interpreter</w:t>
      </w:r>
      <w:r w:rsidR="006136BA" w:rsidRPr="00AA7DD4">
        <w:rPr>
          <w:rFonts w:ascii="Arial" w:hAnsi="Arial" w:cs="Arial"/>
          <w:sz w:val="22"/>
        </w:rPr>
        <w:t>¸ cognitive/ comprehension concern</w:t>
      </w:r>
      <w:r w:rsidRPr="00021DD6">
        <w:rPr>
          <w:rFonts w:ascii="Arial" w:hAnsi="Arial" w:cs="Arial"/>
          <w:sz w:val="22"/>
        </w:rPr>
        <w:t xml:space="preserve">):  </w:t>
      </w:r>
      <w:r w:rsidRPr="00021DD6">
        <w:rPr>
          <w:rFonts w:ascii="Arial" w:hAnsi="Arial" w:cs="Arial"/>
          <w:sz w:val="22"/>
          <w:u w:val="single"/>
        </w:rPr>
        <w:tab/>
      </w:r>
    </w:p>
    <w:p w14:paraId="7DC0BE70" w14:textId="77777777" w:rsidR="00604B97" w:rsidRPr="00021DD6" w:rsidRDefault="00604B97" w:rsidP="00224F48">
      <w:pPr>
        <w:tabs>
          <w:tab w:val="right" w:pos="7200"/>
          <w:tab w:val="left" w:pos="7380"/>
          <w:tab w:val="right" w:pos="9360"/>
        </w:tabs>
        <w:spacing w:after="40"/>
        <w:ind w:left="450"/>
        <w:rPr>
          <w:rFonts w:ascii="Arial" w:hAnsi="Arial" w:cs="Arial"/>
          <w:sz w:val="22"/>
        </w:rPr>
      </w:pPr>
      <w:r w:rsidRPr="00021DD6">
        <w:rPr>
          <w:rFonts w:ascii="Arial" w:hAnsi="Arial" w:cs="Arial"/>
          <w:sz w:val="22"/>
        </w:rPr>
        <w:t xml:space="preserve">Interpreter name:  </w:t>
      </w:r>
      <w:r w:rsidRPr="00021DD6">
        <w:rPr>
          <w:rFonts w:ascii="Arial" w:hAnsi="Arial" w:cs="Arial"/>
          <w:sz w:val="22"/>
          <w:u w:val="single"/>
        </w:rPr>
        <w:tab/>
      </w:r>
      <w:r w:rsidRPr="00021DD6">
        <w:rPr>
          <w:rFonts w:ascii="Arial" w:hAnsi="Arial" w:cs="Arial"/>
          <w:sz w:val="22"/>
        </w:rPr>
        <w:tab/>
        <w:t xml:space="preserve">Date:  </w:t>
      </w:r>
      <w:r w:rsidRPr="00021DD6">
        <w:rPr>
          <w:rFonts w:ascii="Arial" w:hAnsi="Arial" w:cs="Arial"/>
          <w:sz w:val="22"/>
          <w:u w:val="single"/>
        </w:rPr>
        <w:tab/>
      </w:r>
    </w:p>
    <w:p w14:paraId="73E37344" w14:textId="2837F125" w:rsidR="00502313" w:rsidRPr="00021DD6" w:rsidRDefault="00502313" w:rsidP="00502313">
      <w:pPr>
        <w:tabs>
          <w:tab w:val="right" w:pos="11340"/>
        </w:tabs>
        <w:spacing w:after="40"/>
        <w:rPr>
          <w:rFonts w:ascii="Arial" w:hAnsi="Arial" w:cs="Arial"/>
          <w:sz w:val="22"/>
          <w:u w:val="single"/>
        </w:rPr>
      </w:pPr>
      <w:r w:rsidRPr="00660702">
        <w:rPr>
          <w:rFonts w:ascii="Arial" w:hAnsi="Arial" w:cs="Arial"/>
          <w:b/>
          <w:i/>
          <w:sz w:val="22"/>
          <w:lang w:val="es-ES"/>
        </w:rPr>
        <w:t xml:space="preserve">ACOMODACIONES REQUERIDAS </w:t>
      </w:r>
      <w:r w:rsidRPr="00660702">
        <w:rPr>
          <w:rFonts w:ascii="Arial" w:hAnsi="Arial" w:cs="Arial"/>
          <w:i/>
          <w:sz w:val="22"/>
          <w:lang w:val="es-ES"/>
        </w:rPr>
        <w:t>(</w:t>
      </w:r>
      <w:r w:rsidR="00224F48" w:rsidRPr="002E6ABD">
        <w:rPr>
          <w:rFonts w:ascii="Arial" w:hAnsi="Arial" w:cs="Arial"/>
          <w:i/>
          <w:sz w:val="22"/>
        </w:rPr>
        <w:t>p.ej., braille, subtítulos en video, Interprete de idiomas, preocupación cognitiva/</w:t>
      </w:r>
      <w:r w:rsidR="00224F48">
        <w:rPr>
          <w:rFonts w:ascii="Arial" w:hAnsi="Arial" w:cs="Arial"/>
          <w:i/>
          <w:sz w:val="22"/>
        </w:rPr>
        <w:t xml:space="preserve"> </w:t>
      </w:r>
      <w:r w:rsidR="00224F48" w:rsidRPr="002E6ABD">
        <w:rPr>
          <w:rFonts w:ascii="Arial" w:hAnsi="Arial" w:cs="Arial"/>
          <w:i/>
          <w:sz w:val="22"/>
        </w:rPr>
        <w:t>de comprensión</w:t>
      </w:r>
      <w:r w:rsidRPr="00660702">
        <w:rPr>
          <w:rFonts w:ascii="Arial" w:hAnsi="Arial" w:cs="Arial"/>
          <w:i/>
          <w:sz w:val="22"/>
          <w:lang w:val="es-ES"/>
        </w:rPr>
        <w:t>)</w:t>
      </w:r>
      <w:r w:rsidRPr="00021DD6">
        <w:rPr>
          <w:rFonts w:ascii="Arial" w:hAnsi="Arial" w:cs="Arial"/>
          <w:sz w:val="22"/>
        </w:rPr>
        <w:t xml:space="preserve">:  </w:t>
      </w:r>
      <w:r w:rsidRPr="00021DD6">
        <w:rPr>
          <w:rFonts w:ascii="Arial" w:hAnsi="Arial" w:cs="Arial"/>
          <w:sz w:val="22"/>
          <w:u w:val="single"/>
        </w:rPr>
        <w:tab/>
      </w:r>
    </w:p>
    <w:p w14:paraId="77C9EB3D" w14:textId="2CE85948" w:rsidR="00502313" w:rsidRPr="00021DD6" w:rsidRDefault="00502313" w:rsidP="00502313">
      <w:pPr>
        <w:tabs>
          <w:tab w:val="right" w:pos="7200"/>
          <w:tab w:val="left" w:pos="7380"/>
          <w:tab w:val="right" w:pos="9360"/>
        </w:tabs>
        <w:spacing w:after="120"/>
        <w:ind w:left="450"/>
        <w:rPr>
          <w:rFonts w:ascii="Arial" w:hAnsi="Arial" w:cs="Arial"/>
          <w:sz w:val="22"/>
        </w:rPr>
      </w:pPr>
      <w:r>
        <w:rPr>
          <w:rFonts w:ascii="Arial" w:hAnsi="Arial" w:cs="Arial"/>
          <w:i/>
          <w:sz w:val="22"/>
          <w:lang w:val="es-ES"/>
        </w:rPr>
        <w:t>Nombre del Intérprete</w:t>
      </w:r>
      <w:r w:rsidRPr="00021DD6">
        <w:rPr>
          <w:rFonts w:ascii="Arial" w:hAnsi="Arial" w:cs="Arial"/>
          <w:sz w:val="22"/>
        </w:rPr>
        <w:t xml:space="preserve">:  </w:t>
      </w:r>
      <w:r w:rsidRPr="00021DD6">
        <w:rPr>
          <w:rFonts w:ascii="Arial" w:hAnsi="Arial" w:cs="Arial"/>
          <w:sz w:val="22"/>
          <w:u w:val="single"/>
        </w:rPr>
        <w:tab/>
      </w:r>
      <w:r w:rsidRPr="00021DD6">
        <w:rPr>
          <w:rFonts w:ascii="Arial" w:hAnsi="Arial" w:cs="Arial"/>
          <w:sz w:val="22"/>
        </w:rPr>
        <w:tab/>
      </w:r>
      <w:r w:rsidRPr="00502313">
        <w:rPr>
          <w:rFonts w:ascii="Arial" w:hAnsi="Arial" w:cs="Arial"/>
          <w:i/>
          <w:iCs/>
          <w:sz w:val="22"/>
        </w:rPr>
        <w:t>Fecha</w:t>
      </w:r>
      <w:r w:rsidRPr="00021DD6">
        <w:rPr>
          <w:rFonts w:ascii="Arial" w:hAnsi="Arial" w:cs="Arial"/>
          <w:sz w:val="22"/>
        </w:rPr>
        <w:t xml:space="preserve">:  </w:t>
      </w:r>
      <w:r w:rsidRPr="00021DD6">
        <w:rPr>
          <w:rFonts w:ascii="Arial" w:hAnsi="Arial" w:cs="Arial"/>
          <w:sz w:val="22"/>
          <w:u w:val="single"/>
        </w:rPr>
        <w:tab/>
      </w:r>
    </w:p>
    <w:p w14:paraId="6656CC57" w14:textId="05404546" w:rsidR="005551EA" w:rsidRPr="00021DD6" w:rsidRDefault="005551EA" w:rsidP="00C70388">
      <w:pPr>
        <w:rPr>
          <w:rFonts w:ascii="Arial" w:hAnsi="Arial" w:cs="Arial"/>
          <w:b/>
          <w:sz w:val="22"/>
        </w:rPr>
      </w:pPr>
      <w:r w:rsidRPr="00021DD6">
        <w:rPr>
          <w:rFonts w:ascii="Arial" w:hAnsi="Arial" w:cs="Arial"/>
          <w:b/>
          <w:sz w:val="22"/>
        </w:rPr>
        <w:t>RECEIPT OF THE ORIENTATION HANDBOOK</w:t>
      </w:r>
    </w:p>
    <w:p w14:paraId="13785068" w14:textId="02E5373A" w:rsidR="00E04BBD" w:rsidRDefault="00021DD6" w:rsidP="00224F48">
      <w:pPr>
        <w:spacing w:after="40"/>
        <w:rPr>
          <w:rFonts w:ascii="Arial" w:hAnsi="Arial" w:cs="Arial"/>
          <w:sz w:val="22"/>
        </w:rPr>
      </w:pPr>
      <w:r w:rsidRPr="00021DD6">
        <w:rPr>
          <w:rFonts w:ascii="Arial" w:hAnsi="Arial" w:cs="Arial"/>
          <w:sz w:val="22"/>
        </w:rPr>
        <w:t>M</w:t>
      </w:r>
      <w:r w:rsidR="00814351" w:rsidRPr="00021DD6">
        <w:rPr>
          <w:rFonts w:ascii="Arial" w:hAnsi="Arial" w:cs="Arial"/>
          <w:sz w:val="22"/>
        </w:rPr>
        <w:t xml:space="preserve">y signature acknowledges during orientation I received a copy of the Maximum Allowable Personal Property Matrix and agree the value of personal property I receive will not exceed the value limits per DOC 440.000 </w:t>
      </w:r>
      <w:r w:rsidR="00BB361D" w:rsidRPr="00BB361D">
        <w:rPr>
          <w:rFonts w:ascii="Arial" w:hAnsi="Arial" w:cs="Arial"/>
          <w:sz w:val="22"/>
        </w:rPr>
        <w:t>Personal Property in Prisons</w:t>
      </w:r>
      <w:r w:rsidR="00814351" w:rsidRPr="00021DD6">
        <w:rPr>
          <w:rFonts w:ascii="Arial" w:hAnsi="Arial" w:cs="Arial"/>
          <w:sz w:val="22"/>
        </w:rPr>
        <w:t>.</w:t>
      </w:r>
    </w:p>
    <w:p w14:paraId="79A4B05D" w14:textId="64011370" w:rsidR="00502313" w:rsidRPr="00021DD6" w:rsidRDefault="00502313" w:rsidP="00502313">
      <w:pPr>
        <w:rPr>
          <w:rFonts w:ascii="Arial" w:hAnsi="Arial" w:cs="Arial"/>
          <w:b/>
          <w:sz w:val="22"/>
        </w:rPr>
      </w:pPr>
      <w:r w:rsidRPr="00AA54B2">
        <w:rPr>
          <w:rFonts w:ascii="Arial" w:hAnsi="Arial" w:cs="Arial"/>
          <w:b/>
          <w:i/>
          <w:sz w:val="22"/>
          <w:lang w:val="es-ES"/>
        </w:rPr>
        <w:t>RECIBO DEL MANUAL DE ORIENTACION</w:t>
      </w:r>
    </w:p>
    <w:p w14:paraId="3E0ECA8F" w14:textId="65E61D56" w:rsidR="00502313" w:rsidRPr="00021DD6" w:rsidRDefault="00502313" w:rsidP="00502313">
      <w:pPr>
        <w:spacing w:after="120"/>
        <w:rPr>
          <w:rFonts w:ascii="Arial" w:hAnsi="Arial" w:cs="Arial"/>
          <w:sz w:val="22"/>
        </w:rPr>
      </w:pPr>
      <w:r w:rsidRPr="00AA54B2">
        <w:rPr>
          <w:rFonts w:ascii="Arial" w:hAnsi="Arial" w:cs="Arial"/>
          <w:i/>
          <w:sz w:val="22"/>
          <w:lang w:val="es-ES"/>
        </w:rPr>
        <w:t xml:space="preserve">Con mi firma reconozco que durante el proceso de orientación he recibido una copia de la tabla de la Máxima propiedad personal permitida y estoy de acuerdo que el valor de los bienes personales que reciba no superará el valor límite </w:t>
      </w:r>
      <w:proofErr w:type="gramStart"/>
      <w:r w:rsidRPr="00AA54B2">
        <w:rPr>
          <w:rFonts w:ascii="Arial" w:hAnsi="Arial" w:cs="Arial"/>
          <w:i/>
          <w:sz w:val="22"/>
          <w:lang w:val="es-ES"/>
        </w:rPr>
        <w:t>de acuerdo a</w:t>
      </w:r>
      <w:proofErr w:type="gramEnd"/>
      <w:r w:rsidRPr="00AA54B2">
        <w:rPr>
          <w:rFonts w:ascii="Arial" w:hAnsi="Arial" w:cs="Arial"/>
          <w:i/>
          <w:sz w:val="22"/>
          <w:lang w:val="es-ES"/>
        </w:rPr>
        <w:t xml:space="preserve"> la política DOC 440.000 </w:t>
      </w:r>
      <w:r w:rsidR="00BB361D" w:rsidRPr="00BB361D">
        <w:rPr>
          <w:rFonts w:ascii="Arial" w:hAnsi="Arial" w:cs="Arial"/>
          <w:i/>
          <w:sz w:val="22"/>
          <w:lang w:val="es-ES"/>
        </w:rPr>
        <w:t>Propiedad Personal en Prisiones</w:t>
      </w:r>
      <w:r w:rsidRPr="00AA54B2">
        <w:rPr>
          <w:rFonts w:ascii="Arial" w:hAnsi="Arial" w:cs="Arial"/>
          <w:i/>
          <w:sz w:val="22"/>
          <w:lang w:val="es-ES"/>
        </w:rPr>
        <w:t>.</w:t>
      </w:r>
      <w:r w:rsidRPr="00021DD6">
        <w:rPr>
          <w:rFonts w:ascii="Arial" w:hAnsi="Arial" w:cs="Arial"/>
          <w:sz w:val="22"/>
        </w:rPr>
        <w:t xml:space="preserve">  </w:t>
      </w:r>
    </w:p>
    <w:p w14:paraId="0774E4F8" w14:textId="77777777" w:rsidR="005D6D05" w:rsidRDefault="005D6D05" w:rsidP="005D6D05">
      <w:pPr>
        <w:spacing w:after="40"/>
        <w:rPr>
          <w:rFonts w:ascii="Arial" w:hAnsi="Arial" w:cs="Arial"/>
          <w:b/>
          <w:bCs/>
          <w:sz w:val="22"/>
        </w:rPr>
      </w:pPr>
      <w:r w:rsidRPr="00AA7DD4">
        <w:rPr>
          <w:rFonts w:ascii="Arial" w:hAnsi="Arial" w:cs="Arial"/>
          <w:b/>
          <w:bCs/>
          <w:sz w:val="22"/>
        </w:rPr>
        <w:t xml:space="preserve">I hereby acknowledge that I have received the facility handbook and orientation </w:t>
      </w:r>
      <w:proofErr w:type="gramStart"/>
      <w:r w:rsidRPr="00AA7DD4">
        <w:rPr>
          <w:rFonts w:ascii="Arial" w:hAnsi="Arial" w:cs="Arial"/>
          <w:b/>
          <w:bCs/>
          <w:sz w:val="22"/>
        </w:rPr>
        <w:t>regarding</w:t>
      </w:r>
      <w:proofErr w:type="gramEnd"/>
      <w:r w:rsidRPr="00AA7DD4">
        <w:rPr>
          <w:rFonts w:ascii="Arial" w:hAnsi="Arial" w:cs="Arial"/>
          <w:b/>
          <w:bCs/>
          <w:sz w:val="22"/>
        </w:rPr>
        <w:t xml:space="preserve"> the above </w:t>
      </w:r>
      <w:r w:rsidRPr="00021DD6">
        <w:rPr>
          <w:rFonts w:ascii="Arial" w:hAnsi="Arial" w:cs="Arial"/>
          <w:b/>
          <w:bCs/>
          <w:sz w:val="22"/>
        </w:rPr>
        <w:t xml:space="preserve">information.  I understand and have been informed how to obtain </w:t>
      </w:r>
      <w:proofErr w:type="gramStart"/>
      <w:r w:rsidRPr="00021DD6">
        <w:rPr>
          <w:rFonts w:ascii="Arial" w:hAnsi="Arial" w:cs="Arial"/>
          <w:b/>
          <w:bCs/>
          <w:sz w:val="22"/>
        </w:rPr>
        <w:t>additional</w:t>
      </w:r>
      <w:proofErr w:type="gramEnd"/>
      <w:r w:rsidRPr="00021DD6">
        <w:rPr>
          <w:rFonts w:ascii="Arial" w:hAnsi="Arial" w:cs="Arial"/>
          <w:b/>
          <w:bCs/>
          <w:sz w:val="22"/>
        </w:rPr>
        <w:t xml:space="preserve"> information, if needed.</w:t>
      </w:r>
    </w:p>
    <w:p w14:paraId="33FBA29A" w14:textId="77777777" w:rsidR="005D6D05" w:rsidRDefault="005D6D05" w:rsidP="005D6D05">
      <w:pPr>
        <w:tabs>
          <w:tab w:val="left" w:pos="0"/>
          <w:tab w:val="right" w:pos="3600"/>
          <w:tab w:val="left" w:pos="3870"/>
          <w:tab w:val="right" w:pos="7200"/>
          <w:tab w:val="left" w:pos="7380"/>
          <w:tab w:val="right" w:pos="9360"/>
          <w:tab w:val="left" w:pos="9540"/>
          <w:tab w:val="right" w:pos="11340"/>
        </w:tabs>
        <w:spacing w:after="240"/>
        <w:rPr>
          <w:rFonts w:ascii="Arial" w:hAnsi="Arial" w:cs="Arial"/>
          <w:b/>
          <w:bCs/>
          <w:i/>
          <w:iCs/>
          <w:sz w:val="22"/>
        </w:rPr>
      </w:pPr>
      <w:r w:rsidRPr="002E6ABD">
        <w:rPr>
          <w:rFonts w:ascii="Arial" w:hAnsi="Arial" w:cs="Arial"/>
          <w:b/>
          <w:bCs/>
          <w:i/>
          <w:iCs/>
          <w:sz w:val="22"/>
        </w:rPr>
        <w:t xml:space="preserve">Por la </w:t>
      </w:r>
      <w:proofErr w:type="spellStart"/>
      <w:r w:rsidRPr="002E6ABD">
        <w:rPr>
          <w:rFonts w:ascii="Arial" w:hAnsi="Arial" w:cs="Arial"/>
          <w:b/>
          <w:bCs/>
          <w:i/>
          <w:iCs/>
          <w:sz w:val="22"/>
        </w:rPr>
        <w:t>presente</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reconozco</w:t>
      </w:r>
      <w:proofErr w:type="spellEnd"/>
      <w:r w:rsidRPr="002E6ABD">
        <w:rPr>
          <w:rFonts w:ascii="Arial" w:hAnsi="Arial" w:cs="Arial"/>
          <w:b/>
          <w:bCs/>
          <w:i/>
          <w:iCs/>
          <w:sz w:val="22"/>
        </w:rPr>
        <w:t xml:space="preserve"> que he </w:t>
      </w:r>
      <w:proofErr w:type="spellStart"/>
      <w:r w:rsidRPr="002E6ABD">
        <w:rPr>
          <w:rFonts w:ascii="Arial" w:hAnsi="Arial" w:cs="Arial"/>
          <w:b/>
          <w:bCs/>
          <w:i/>
          <w:iCs/>
          <w:sz w:val="22"/>
        </w:rPr>
        <w:t>recibido</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el</w:t>
      </w:r>
      <w:proofErr w:type="spellEnd"/>
      <w:r w:rsidRPr="002E6ABD">
        <w:rPr>
          <w:rFonts w:ascii="Arial" w:hAnsi="Arial" w:cs="Arial"/>
          <w:b/>
          <w:bCs/>
          <w:i/>
          <w:iCs/>
          <w:sz w:val="22"/>
        </w:rPr>
        <w:t xml:space="preserve"> manual de la </w:t>
      </w:r>
      <w:proofErr w:type="spellStart"/>
      <w:r w:rsidRPr="002E6ABD">
        <w:rPr>
          <w:rFonts w:ascii="Arial" w:hAnsi="Arial" w:cs="Arial"/>
          <w:b/>
          <w:bCs/>
          <w:i/>
          <w:iCs/>
          <w:sz w:val="22"/>
        </w:rPr>
        <w:t>instalación</w:t>
      </w:r>
      <w:proofErr w:type="spellEnd"/>
      <w:r w:rsidRPr="002E6ABD">
        <w:rPr>
          <w:rFonts w:ascii="Arial" w:hAnsi="Arial" w:cs="Arial"/>
          <w:b/>
          <w:bCs/>
          <w:i/>
          <w:iCs/>
          <w:sz w:val="22"/>
        </w:rPr>
        <w:t xml:space="preserve"> y la </w:t>
      </w:r>
      <w:proofErr w:type="spellStart"/>
      <w:r w:rsidRPr="002E6ABD">
        <w:rPr>
          <w:rFonts w:ascii="Arial" w:hAnsi="Arial" w:cs="Arial"/>
          <w:b/>
          <w:bCs/>
          <w:i/>
          <w:iCs/>
          <w:sz w:val="22"/>
        </w:rPr>
        <w:t>orientación</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relativa</w:t>
      </w:r>
      <w:proofErr w:type="spellEnd"/>
      <w:r w:rsidRPr="002E6ABD">
        <w:rPr>
          <w:rFonts w:ascii="Arial" w:hAnsi="Arial" w:cs="Arial"/>
          <w:b/>
          <w:bCs/>
          <w:i/>
          <w:iCs/>
          <w:sz w:val="22"/>
        </w:rPr>
        <w:t xml:space="preserve"> a la </w:t>
      </w:r>
      <w:proofErr w:type="spellStart"/>
      <w:r w:rsidRPr="002E6ABD">
        <w:rPr>
          <w:rFonts w:ascii="Arial" w:hAnsi="Arial" w:cs="Arial"/>
          <w:b/>
          <w:bCs/>
          <w:i/>
          <w:iCs/>
          <w:sz w:val="22"/>
        </w:rPr>
        <w:t>información</w:t>
      </w:r>
      <w:proofErr w:type="spellEnd"/>
      <w:r w:rsidRPr="002E6ABD">
        <w:rPr>
          <w:rFonts w:ascii="Arial" w:hAnsi="Arial" w:cs="Arial"/>
          <w:b/>
          <w:bCs/>
          <w:i/>
          <w:iCs/>
          <w:sz w:val="22"/>
        </w:rPr>
        <w:t xml:space="preserve"> anterior.  </w:t>
      </w:r>
      <w:proofErr w:type="spellStart"/>
      <w:r w:rsidRPr="002E6ABD">
        <w:rPr>
          <w:rFonts w:ascii="Arial" w:hAnsi="Arial" w:cs="Arial"/>
          <w:b/>
          <w:bCs/>
          <w:i/>
          <w:iCs/>
          <w:sz w:val="22"/>
        </w:rPr>
        <w:t>Entiendo</w:t>
      </w:r>
      <w:proofErr w:type="spellEnd"/>
      <w:r w:rsidRPr="002E6ABD">
        <w:rPr>
          <w:rFonts w:ascii="Arial" w:hAnsi="Arial" w:cs="Arial"/>
          <w:b/>
          <w:bCs/>
          <w:i/>
          <w:iCs/>
          <w:sz w:val="22"/>
        </w:rPr>
        <w:t xml:space="preserve"> y he </w:t>
      </w:r>
      <w:proofErr w:type="spellStart"/>
      <w:r w:rsidRPr="002E6ABD">
        <w:rPr>
          <w:rFonts w:ascii="Arial" w:hAnsi="Arial" w:cs="Arial"/>
          <w:b/>
          <w:bCs/>
          <w:i/>
          <w:iCs/>
          <w:sz w:val="22"/>
        </w:rPr>
        <w:t>sido</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informado</w:t>
      </w:r>
      <w:proofErr w:type="spellEnd"/>
      <w:r w:rsidRPr="002E6ABD">
        <w:rPr>
          <w:rFonts w:ascii="Arial" w:hAnsi="Arial" w:cs="Arial"/>
          <w:b/>
          <w:bCs/>
          <w:i/>
          <w:iCs/>
          <w:sz w:val="22"/>
        </w:rPr>
        <w:t xml:space="preserve"> de </w:t>
      </w:r>
      <w:proofErr w:type="spellStart"/>
      <w:r w:rsidRPr="002E6ABD">
        <w:rPr>
          <w:rFonts w:ascii="Arial" w:hAnsi="Arial" w:cs="Arial"/>
          <w:b/>
          <w:bCs/>
          <w:i/>
          <w:iCs/>
          <w:sz w:val="22"/>
        </w:rPr>
        <w:t>cómo</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obtener</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información</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adicional</w:t>
      </w:r>
      <w:proofErr w:type="spellEnd"/>
      <w:r w:rsidRPr="002E6ABD">
        <w:rPr>
          <w:rFonts w:ascii="Arial" w:hAnsi="Arial" w:cs="Arial"/>
          <w:b/>
          <w:bCs/>
          <w:i/>
          <w:iCs/>
          <w:sz w:val="22"/>
        </w:rPr>
        <w:t xml:space="preserve">, </w:t>
      </w:r>
      <w:proofErr w:type="spellStart"/>
      <w:r w:rsidRPr="002E6ABD">
        <w:rPr>
          <w:rFonts w:ascii="Arial" w:hAnsi="Arial" w:cs="Arial"/>
          <w:b/>
          <w:bCs/>
          <w:i/>
          <w:iCs/>
          <w:sz w:val="22"/>
        </w:rPr>
        <w:t>si</w:t>
      </w:r>
      <w:proofErr w:type="spellEnd"/>
      <w:r w:rsidRPr="002E6ABD">
        <w:rPr>
          <w:rFonts w:ascii="Arial" w:hAnsi="Arial" w:cs="Arial"/>
          <w:b/>
          <w:bCs/>
          <w:i/>
          <w:iCs/>
          <w:sz w:val="22"/>
        </w:rPr>
        <w:t xml:space="preserve"> es </w:t>
      </w:r>
      <w:proofErr w:type="spellStart"/>
      <w:r w:rsidRPr="002E6ABD">
        <w:rPr>
          <w:rFonts w:ascii="Arial" w:hAnsi="Arial" w:cs="Arial"/>
          <w:b/>
          <w:bCs/>
          <w:i/>
          <w:iCs/>
          <w:sz w:val="22"/>
        </w:rPr>
        <w:t>necesario</w:t>
      </w:r>
      <w:proofErr w:type="spellEnd"/>
    </w:p>
    <w:p w14:paraId="7180217A" w14:textId="6033882A" w:rsidR="00814351" w:rsidRDefault="00594040" w:rsidP="005D6D05">
      <w:pPr>
        <w:tabs>
          <w:tab w:val="left" w:pos="0"/>
          <w:tab w:val="right" w:pos="3600"/>
          <w:tab w:val="left" w:pos="3870"/>
          <w:tab w:val="right" w:pos="7200"/>
          <w:tab w:val="left" w:pos="7380"/>
          <w:tab w:val="right" w:pos="9360"/>
          <w:tab w:val="left" w:pos="9540"/>
          <w:tab w:val="right" w:pos="11340"/>
        </w:tabs>
        <w:rPr>
          <w:rFonts w:ascii="Arial" w:hAnsi="Arial" w:cs="Arial"/>
          <w:u w:val="single"/>
        </w:rPr>
      </w:pPr>
      <w:r w:rsidRPr="00C2017A">
        <w:rPr>
          <w:rFonts w:ascii="Arial" w:hAnsi="Arial" w:cs="Arial"/>
          <w:sz w:val="22"/>
          <w:u w:val="single"/>
        </w:rPr>
        <w:fldChar w:fldCharType="begin">
          <w:ffData>
            <w:name w:val="Text1"/>
            <w:enabled/>
            <w:calcOnExit w:val="0"/>
            <w:textInput/>
          </w:ffData>
        </w:fldChar>
      </w:r>
      <w:bookmarkStart w:id="1" w:name="Text1"/>
      <w:r w:rsidRPr="00C2017A">
        <w:rPr>
          <w:rFonts w:ascii="Arial" w:hAnsi="Arial" w:cs="Arial"/>
          <w:sz w:val="22"/>
          <w:u w:val="single"/>
        </w:rPr>
        <w:instrText xml:space="preserve"> FORMTEXT </w:instrText>
      </w:r>
      <w:r w:rsidRPr="00C2017A">
        <w:rPr>
          <w:rFonts w:ascii="Arial" w:hAnsi="Arial" w:cs="Arial"/>
          <w:sz w:val="22"/>
          <w:u w:val="single"/>
        </w:rPr>
      </w:r>
      <w:r w:rsidRPr="00C2017A">
        <w:rPr>
          <w:rFonts w:ascii="Arial" w:hAnsi="Arial" w:cs="Arial"/>
          <w:sz w:val="22"/>
          <w:u w:val="single"/>
        </w:rPr>
        <w:fldChar w:fldCharType="separate"/>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sz w:val="22"/>
          <w:u w:val="single"/>
        </w:rPr>
        <w:fldChar w:fldCharType="end"/>
      </w:r>
      <w:bookmarkEnd w:id="1"/>
      <w:r w:rsidR="00814351" w:rsidRPr="00814351">
        <w:rPr>
          <w:rFonts w:ascii="Arial" w:hAnsi="Arial" w:cs="Arial"/>
          <w:u w:val="single"/>
        </w:rPr>
        <w:tab/>
      </w:r>
      <w:r w:rsidR="00814351" w:rsidRPr="00814351">
        <w:rPr>
          <w:rFonts w:ascii="Arial" w:hAnsi="Arial" w:cs="Arial"/>
        </w:rPr>
        <w:tab/>
      </w:r>
      <w:r w:rsidR="00814351" w:rsidRPr="00814351">
        <w:rPr>
          <w:rFonts w:ascii="Arial" w:hAnsi="Arial" w:cs="Arial"/>
          <w:u w:val="single"/>
        </w:rPr>
        <w:tab/>
      </w:r>
      <w:r w:rsidR="00814351" w:rsidRPr="00814351">
        <w:rPr>
          <w:rFonts w:ascii="Arial" w:hAnsi="Arial" w:cs="Arial"/>
        </w:rPr>
        <w:tab/>
      </w:r>
      <w:r w:rsidR="00C2017A" w:rsidRPr="00C2017A">
        <w:rPr>
          <w:rFonts w:ascii="Arial" w:hAnsi="Arial" w:cs="Arial"/>
          <w:sz w:val="22"/>
          <w:u w:val="single"/>
        </w:rPr>
        <w:fldChar w:fldCharType="begin">
          <w:ffData>
            <w:name w:val="Text1"/>
            <w:enabled/>
            <w:calcOnExit w:val="0"/>
            <w:textInput/>
          </w:ffData>
        </w:fldChar>
      </w:r>
      <w:r w:rsidR="00C2017A" w:rsidRPr="00C2017A">
        <w:rPr>
          <w:rFonts w:ascii="Arial" w:hAnsi="Arial" w:cs="Arial"/>
          <w:sz w:val="22"/>
          <w:u w:val="single"/>
        </w:rPr>
        <w:instrText xml:space="preserve"> FORMTEXT </w:instrText>
      </w:r>
      <w:r w:rsidR="00C2017A" w:rsidRPr="00C2017A">
        <w:rPr>
          <w:rFonts w:ascii="Arial" w:hAnsi="Arial" w:cs="Arial"/>
          <w:sz w:val="22"/>
          <w:u w:val="single"/>
        </w:rPr>
      </w:r>
      <w:r w:rsidR="00C2017A" w:rsidRPr="00C2017A">
        <w:rPr>
          <w:rFonts w:ascii="Arial" w:hAnsi="Arial" w:cs="Arial"/>
          <w:sz w:val="22"/>
          <w:u w:val="single"/>
        </w:rPr>
        <w:fldChar w:fldCharType="separate"/>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sz w:val="22"/>
          <w:u w:val="single"/>
        </w:rPr>
        <w:fldChar w:fldCharType="end"/>
      </w:r>
      <w:r w:rsidR="00814351" w:rsidRPr="00814351">
        <w:rPr>
          <w:rFonts w:ascii="Arial" w:hAnsi="Arial" w:cs="Arial"/>
          <w:u w:val="single"/>
        </w:rPr>
        <w:tab/>
      </w:r>
      <w:r w:rsidR="00814351" w:rsidRPr="00814351">
        <w:rPr>
          <w:rFonts w:ascii="Arial" w:hAnsi="Arial" w:cs="Arial"/>
        </w:rPr>
        <w:tab/>
      </w:r>
      <w:r w:rsidR="00C2017A" w:rsidRPr="00C2017A">
        <w:rPr>
          <w:rFonts w:ascii="Arial" w:hAnsi="Arial" w:cs="Arial"/>
          <w:sz w:val="22"/>
          <w:u w:val="single"/>
        </w:rPr>
        <w:fldChar w:fldCharType="begin">
          <w:ffData>
            <w:name w:val="Text1"/>
            <w:enabled/>
            <w:calcOnExit w:val="0"/>
            <w:textInput/>
          </w:ffData>
        </w:fldChar>
      </w:r>
      <w:r w:rsidR="00C2017A" w:rsidRPr="00C2017A">
        <w:rPr>
          <w:rFonts w:ascii="Arial" w:hAnsi="Arial" w:cs="Arial"/>
          <w:sz w:val="22"/>
          <w:u w:val="single"/>
        </w:rPr>
        <w:instrText xml:space="preserve"> FORMTEXT </w:instrText>
      </w:r>
      <w:r w:rsidR="00C2017A" w:rsidRPr="00C2017A">
        <w:rPr>
          <w:rFonts w:ascii="Arial" w:hAnsi="Arial" w:cs="Arial"/>
          <w:sz w:val="22"/>
          <w:u w:val="single"/>
        </w:rPr>
      </w:r>
      <w:r w:rsidR="00C2017A" w:rsidRPr="00C2017A">
        <w:rPr>
          <w:rFonts w:ascii="Arial" w:hAnsi="Arial" w:cs="Arial"/>
          <w:sz w:val="22"/>
          <w:u w:val="single"/>
        </w:rPr>
        <w:fldChar w:fldCharType="separate"/>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noProof/>
          <w:sz w:val="22"/>
          <w:u w:val="single"/>
        </w:rPr>
        <w:t> </w:t>
      </w:r>
      <w:r w:rsidR="00C2017A" w:rsidRPr="00C2017A">
        <w:rPr>
          <w:rFonts w:ascii="Arial" w:hAnsi="Arial" w:cs="Arial"/>
          <w:sz w:val="22"/>
          <w:u w:val="single"/>
        </w:rPr>
        <w:fldChar w:fldCharType="end"/>
      </w:r>
      <w:r w:rsidR="00814351" w:rsidRPr="00814351">
        <w:rPr>
          <w:rFonts w:ascii="Arial" w:hAnsi="Arial" w:cs="Arial"/>
          <w:u w:val="single"/>
        </w:rPr>
        <w:tab/>
      </w:r>
    </w:p>
    <w:p w14:paraId="5B91290C" w14:textId="117920A1" w:rsidR="00814351" w:rsidRDefault="00757B83" w:rsidP="00502313">
      <w:pPr>
        <w:tabs>
          <w:tab w:val="left" w:pos="0"/>
          <w:tab w:val="right" w:pos="3600"/>
          <w:tab w:val="left" w:pos="3870"/>
          <w:tab w:val="right" w:pos="7200"/>
          <w:tab w:val="left" w:pos="7380"/>
          <w:tab w:val="right" w:pos="9360"/>
          <w:tab w:val="left" w:pos="9540"/>
          <w:tab w:val="right" w:pos="11340"/>
        </w:tabs>
        <w:rPr>
          <w:rFonts w:ascii="Arial" w:hAnsi="Arial" w:cs="Arial"/>
          <w:sz w:val="20"/>
        </w:rPr>
      </w:pPr>
      <w:r>
        <w:rPr>
          <w:rFonts w:ascii="Arial" w:hAnsi="Arial" w:cs="Arial"/>
          <w:sz w:val="20"/>
        </w:rPr>
        <w:t>N</w:t>
      </w:r>
      <w:r w:rsidR="00814351" w:rsidRPr="00814351">
        <w:rPr>
          <w:rFonts w:ascii="Arial" w:hAnsi="Arial" w:cs="Arial"/>
          <w:sz w:val="20"/>
        </w:rPr>
        <w:t>ame</w:t>
      </w:r>
      <w:r w:rsidR="00814351" w:rsidRPr="00814351">
        <w:rPr>
          <w:rFonts w:ascii="Arial" w:hAnsi="Arial" w:cs="Arial"/>
          <w:sz w:val="20"/>
        </w:rPr>
        <w:tab/>
      </w:r>
      <w:r w:rsidR="00814351" w:rsidRPr="00814351">
        <w:rPr>
          <w:rFonts w:ascii="Arial" w:hAnsi="Arial" w:cs="Arial"/>
          <w:sz w:val="20"/>
        </w:rPr>
        <w:tab/>
      </w:r>
      <w:r w:rsidR="00814351">
        <w:rPr>
          <w:rFonts w:ascii="Arial" w:hAnsi="Arial" w:cs="Arial"/>
          <w:sz w:val="20"/>
        </w:rPr>
        <w:t>S</w:t>
      </w:r>
      <w:r w:rsidR="00814351" w:rsidRPr="00814351">
        <w:rPr>
          <w:rFonts w:ascii="Arial" w:hAnsi="Arial" w:cs="Arial"/>
          <w:sz w:val="20"/>
        </w:rPr>
        <w:t>ignature</w:t>
      </w:r>
      <w:r w:rsidR="00814351" w:rsidRPr="00814351">
        <w:rPr>
          <w:rFonts w:ascii="Arial" w:hAnsi="Arial" w:cs="Arial"/>
          <w:sz w:val="20"/>
        </w:rPr>
        <w:tab/>
      </w:r>
      <w:r w:rsidR="00814351" w:rsidRPr="00814351">
        <w:rPr>
          <w:rFonts w:ascii="Arial" w:hAnsi="Arial" w:cs="Arial"/>
          <w:sz w:val="20"/>
        </w:rPr>
        <w:tab/>
        <w:t>DOC number</w:t>
      </w:r>
      <w:r w:rsidR="00814351" w:rsidRPr="00814351">
        <w:rPr>
          <w:rFonts w:ascii="Arial" w:hAnsi="Arial" w:cs="Arial"/>
          <w:sz w:val="20"/>
        </w:rPr>
        <w:tab/>
      </w:r>
      <w:r w:rsidR="00814351" w:rsidRPr="00814351">
        <w:rPr>
          <w:rFonts w:ascii="Arial" w:hAnsi="Arial" w:cs="Arial"/>
          <w:sz w:val="20"/>
        </w:rPr>
        <w:tab/>
        <w:t>Completion date</w:t>
      </w:r>
    </w:p>
    <w:p w14:paraId="693F71FB" w14:textId="5C1AF62B" w:rsidR="00502313" w:rsidRPr="00AA54B2" w:rsidRDefault="00502313" w:rsidP="00224F48">
      <w:pPr>
        <w:tabs>
          <w:tab w:val="left" w:pos="0"/>
          <w:tab w:val="right" w:pos="3600"/>
          <w:tab w:val="left" w:pos="3870"/>
          <w:tab w:val="right" w:pos="7200"/>
          <w:tab w:val="left" w:pos="7380"/>
          <w:tab w:val="right" w:pos="9360"/>
          <w:tab w:val="left" w:pos="9540"/>
          <w:tab w:val="right" w:pos="11340"/>
        </w:tabs>
        <w:spacing w:after="120"/>
        <w:rPr>
          <w:rFonts w:ascii="Arial" w:hAnsi="Arial" w:cs="Arial"/>
          <w:sz w:val="20"/>
          <w:lang w:val="es-ES"/>
        </w:rPr>
      </w:pPr>
      <w:r w:rsidRPr="00AA54B2">
        <w:rPr>
          <w:rFonts w:ascii="Arial" w:hAnsi="Arial" w:cs="Arial"/>
          <w:i/>
          <w:sz w:val="20"/>
          <w:lang w:val="es-ES"/>
        </w:rPr>
        <w:t>Nombre</w:t>
      </w:r>
      <w:r w:rsidRPr="00AA54B2">
        <w:rPr>
          <w:rFonts w:ascii="Arial" w:hAnsi="Arial" w:cs="Arial"/>
          <w:i/>
          <w:sz w:val="20"/>
          <w:lang w:val="es-ES"/>
        </w:rPr>
        <w:tab/>
      </w:r>
      <w:r w:rsidRPr="00AA54B2">
        <w:rPr>
          <w:rFonts w:ascii="Arial" w:hAnsi="Arial" w:cs="Arial"/>
          <w:i/>
          <w:sz w:val="20"/>
          <w:lang w:val="es-ES"/>
        </w:rPr>
        <w:tab/>
        <w:t>Firma</w:t>
      </w:r>
      <w:r w:rsidRPr="00AA54B2">
        <w:rPr>
          <w:rFonts w:ascii="Arial" w:hAnsi="Arial" w:cs="Arial"/>
          <w:i/>
          <w:sz w:val="20"/>
          <w:lang w:val="es-ES"/>
        </w:rPr>
        <w:tab/>
      </w:r>
      <w:r w:rsidRPr="00AA54B2">
        <w:rPr>
          <w:rFonts w:ascii="Arial" w:hAnsi="Arial" w:cs="Arial"/>
          <w:i/>
          <w:sz w:val="20"/>
          <w:lang w:val="es-ES"/>
        </w:rPr>
        <w:tab/>
        <w:t>Número del DOC</w:t>
      </w:r>
      <w:r w:rsidRPr="00AA54B2">
        <w:rPr>
          <w:rFonts w:ascii="Arial" w:hAnsi="Arial" w:cs="Arial"/>
          <w:i/>
          <w:sz w:val="20"/>
          <w:lang w:val="es-ES"/>
        </w:rPr>
        <w:tab/>
      </w:r>
      <w:r w:rsidRPr="00AA54B2">
        <w:rPr>
          <w:rFonts w:ascii="Arial" w:hAnsi="Arial" w:cs="Arial"/>
          <w:i/>
          <w:sz w:val="20"/>
          <w:lang w:val="es-ES"/>
        </w:rPr>
        <w:tab/>
        <w:t>Fecha de obtención</w:t>
      </w:r>
      <w:r w:rsidRPr="00AA54B2">
        <w:rPr>
          <w:rFonts w:ascii="Arial" w:hAnsi="Arial" w:cs="Arial"/>
          <w:i/>
          <w:sz w:val="20"/>
          <w:lang w:val="es-ES"/>
        </w:rPr>
        <w:tab/>
      </w:r>
    </w:p>
    <w:p w14:paraId="6AE0A891" w14:textId="77777777" w:rsidR="00814351" w:rsidRDefault="00C2017A" w:rsidP="00426290">
      <w:pPr>
        <w:tabs>
          <w:tab w:val="left" w:pos="0"/>
          <w:tab w:val="right" w:pos="3600"/>
          <w:tab w:val="left" w:pos="3870"/>
          <w:tab w:val="right" w:pos="7200"/>
          <w:tab w:val="left" w:pos="7380"/>
          <w:tab w:val="right" w:pos="9360"/>
          <w:tab w:val="left" w:pos="9540"/>
          <w:tab w:val="right" w:pos="11340"/>
        </w:tabs>
        <w:rPr>
          <w:rFonts w:ascii="Arial" w:hAnsi="Arial" w:cs="Arial"/>
          <w:u w:val="single"/>
        </w:rPr>
      </w:pPr>
      <w:r w:rsidRPr="00C2017A">
        <w:rPr>
          <w:rFonts w:ascii="Arial" w:hAnsi="Arial" w:cs="Arial"/>
          <w:sz w:val="22"/>
          <w:u w:val="single"/>
        </w:rPr>
        <w:fldChar w:fldCharType="begin">
          <w:ffData>
            <w:name w:val="Text1"/>
            <w:enabled/>
            <w:calcOnExit w:val="0"/>
            <w:textInput/>
          </w:ffData>
        </w:fldChar>
      </w:r>
      <w:r w:rsidRPr="00C2017A">
        <w:rPr>
          <w:rFonts w:ascii="Arial" w:hAnsi="Arial" w:cs="Arial"/>
          <w:sz w:val="22"/>
          <w:u w:val="single"/>
        </w:rPr>
        <w:instrText xml:space="preserve"> FORMTEXT </w:instrText>
      </w:r>
      <w:r w:rsidRPr="00C2017A">
        <w:rPr>
          <w:rFonts w:ascii="Arial" w:hAnsi="Arial" w:cs="Arial"/>
          <w:sz w:val="22"/>
          <w:u w:val="single"/>
        </w:rPr>
      </w:r>
      <w:r w:rsidRPr="00C2017A">
        <w:rPr>
          <w:rFonts w:ascii="Arial" w:hAnsi="Arial" w:cs="Arial"/>
          <w:sz w:val="22"/>
          <w:u w:val="single"/>
        </w:rPr>
        <w:fldChar w:fldCharType="separate"/>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sz w:val="22"/>
          <w:u w:val="single"/>
        </w:rPr>
        <w:fldChar w:fldCharType="end"/>
      </w:r>
      <w:r w:rsidR="00814351" w:rsidRPr="00814351">
        <w:rPr>
          <w:rFonts w:ascii="Arial" w:hAnsi="Arial" w:cs="Arial"/>
          <w:u w:val="single"/>
        </w:rPr>
        <w:tab/>
      </w:r>
      <w:r w:rsidR="00814351" w:rsidRPr="00814351">
        <w:rPr>
          <w:rFonts w:ascii="Arial" w:hAnsi="Arial" w:cs="Arial"/>
        </w:rPr>
        <w:tab/>
      </w:r>
      <w:r w:rsidR="00814351" w:rsidRPr="00814351">
        <w:rPr>
          <w:rFonts w:ascii="Arial" w:hAnsi="Arial" w:cs="Arial"/>
          <w:u w:val="single"/>
        </w:rPr>
        <w:tab/>
      </w:r>
      <w:r w:rsidR="00814351" w:rsidRPr="00814351">
        <w:rPr>
          <w:rFonts w:ascii="Arial" w:hAnsi="Arial" w:cs="Arial"/>
        </w:rPr>
        <w:tab/>
      </w:r>
      <w:r w:rsidRPr="00C2017A">
        <w:rPr>
          <w:rFonts w:ascii="Arial" w:hAnsi="Arial" w:cs="Arial"/>
          <w:sz w:val="22"/>
          <w:u w:val="single"/>
        </w:rPr>
        <w:fldChar w:fldCharType="begin">
          <w:ffData>
            <w:name w:val="Text1"/>
            <w:enabled/>
            <w:calcOnExit w:val="0"/>
            <w:textInput/>
          </w:ffData>
        </w:fldChar>
      </w:r>
      <w:r w:rsidRPr="00C2017A">
        <w:rPr>
          <w:rFonts w:ascii="Arial" w:hAnsi="Arial" w:cs="Arial"/>
          <w:sz w:val="22"/>
          <w:u w:val="single"/>
        </w:rPr>
        <w:instrText xml:space="preserve"> FORMTEXT </w:instrText>
      </w:r>
      <w:r w:rsidRPr="00C2017A">
        <w:rPr>
          <w:rFonts w:ascii="Arial" w:hAnsi="Arial" w:cs="Arial"/>
          <w:sz w:val="22"/>
          <w:u w:val="single"/>
        </w:rPr>
      </w:r>
      <w:r w:rsidRPr="00C2017A">
        <w:rPr>
          <w:rFonts w:ascii="Arial" w:hAnsi="Arial" w:cs="Arial"/>
          <w:sz w:val="22"/>
          <w:u w:val="single"/>
        </w:rPr>
        <w:fldChar w:fldCharType="separate"/>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sz w:val="22"/>
          <w:u w:val="single"/>
        </w:rPr>
        <w:fldChar w:fldCharType="end"/>
      </w:r>
      <w:r w:rsidR="00814351" w:rsidRPr="00814351">
        <w:rPr>
          <w:rFonts w:ascii="Arial" w:hAnsi="Arial" w:cs="Arial"/>
          <w:u w:val="single"/>
        </w:rPr>
        <w:tab/>
      </w:r>
      <w:r w:rsidR="00814351" w:rsidRPr="00814351">
        <w:rPr>
          <w:rFonts w:ascii="Arial" w:hAnsi="Arial" w:cs="Arial"/>
        </w:rPr>
        <w:tab/>
      </w:r>
      <w:r w:rsidRPr="00C2017A">
        <w:rPr>
          <w:rFonts w:ascii="Arial" w:hAnsi="Arial" w:cs="Arial"/>
          <w:sz w:val="22"/>
          <w:u w:val="single"/>
        </w:rPr>
        <w:fldChar w:fldCharType="begin">
          <w:ffData>
            <w:name w:val="Text1"/>
            <w:enabled/>
            <w:calcOnExit w:val="0"/>
            <w:textInput/>
          </w:ffData>
        </w:fldChar>
      </w:r>
      <w:r w:rsidRPr="00C2017A">
        <w:rPr>
          <w:rFonts w:ascii="Arial" w:hAnsi="Arial" w:cs="Arial"/>
          <w:sz w:val="22"/>
          <w:u w:val="single"/>
        </w:rPr>
        <w:instrText xml:space="preserve"> FORMTEXT </w:instrText>
      </w:r>
      <w:r w:rsidRPr="00C2017A">
        <w:rPr>
          <w:rFonts w:ascii="Arial" w:hAnsi="Arial" w:cs="Arial"/>
          <w:sz w:val="22"/>
          <w:u w:val="single"/>
        </w:rPr>
      </w:r>
      <w:r w:rsidRPr="00C2017A">
        <w:rPr>
          <w:rFonts w:ascii="Arial" w:hAnsi="Arial" w:cs="Arial"/>
          <w:sz w:val="22"/>
          <w:u w:val="single"/>
        </w:rPr>
        <w:fldChar w:fldCharType="separate"/>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noProof/>
          <w:sz w:val="22"/>
          <w:u w:val="single"/>
        </w:rPr>
        <w:t> </w:t>
      </w:r>
      <w:r w:rsidRPr="00C2017A">
        <w:rPr>
          <w:rFonts w:ascii="Arial" w:hAnsi="Arial" w:cs="Arial"/>
          <w:sz w:val="22"/>
          <w:u w:val="single"/>
        </w:rPr>
        <w:fldChar w:fldCharType="end"/>
      </w:r>
      <w:r w:rsidR="00814351" w:rsidRPr="00814351">
        <w:rPr>
          <w:rFonts w:ascii="Arial" w:hAnsi="Arial" w:cs="Arial"/>
          <w:u w:val="single"/>
        </w:rPr>
        <w:tab/>
      </w:r>
    </w:p>
    <w:p w14:paraId="47AFC281" w14:textId="043988AC" w:rsidR="00814351" w:rsidRDefault="00814351" w:rsidP="00502313">
      <w:pPr>
        <w:tabs>
          <w:tab w:val="left" w:pos="0"/>
          <w:tab w:val="right" w:pos="3600"/>
          <w:tab w:val="left" w:pos="3870"/>
          <w:tab w:val="right" w:pos="7200"/>
          <w:tab w:val="left" w:pos="7380"/>
          <w:tab w:val="right" w:pos="9360"/>
          <w:tab w:val="left" w:pos="9540"/>
          <w:tab w:val="right" w:pos="11340"/>
        </w:tabs>
        <w:rPr>
          <w:rFonts w:ascii="Arial" w:hAnsi="Arial" w:cs="Arial"/>
          <w:sz w:val="20"/>
        </w:rPr>
      </w:pPr>
      <w:r>
        <w:rPr>
          <w:rFonts w:ascii="Arial" w:hAnsi="Arial" w:cs="Arial"/>
          <w:sz w:val="20"/>
        </w:rPr>
        <w:t>Employee/contract staff witness</w:t>
      </w:r>
      <w:r w:rsidRPr="00814351">
        <w:rPr>
          <w:rFonts w:ascii="Arial" w:hAnsi="Arial" w:cs="Arial"/>
          <w:sz w:val="20"/>
        </w:rPr>
        <w:t xml:space="preserve"> name</w:t>
      </w:r>
      <w:r w:rsidRPr="00814351">
        <w:rPr>
          <w:rFonts w:ascii="Arial" w:hAnsi="Arial" w:cs="Arial"/>
          <w:sz w:val="20"/>
        </w:rPr>
        <w:tab/>
      </w:r>
      <w:r w:rsidRPr="00814351">
        <w:rPr>
          <w:rFonts w:ascii="Arial" w:hAnsi="Arial" w:cs="Arial"/>
          <w:sz w:val="20"/>
        </w:rPr>
        <w:tab/>
      </w:r>
      <w:r>
        <w:rPr>
          <w:rFonts w:ascii="Arial" w:hAnsi="Arial" w:cs="Arial"/>
          <w:sz w:val="20"/>
        </w:rPr>
        <w:t>S</w:t>
      </w:r>
      <w:r w:rsidRPr="00814351">
        <w:rPr>
          <w:rFonts w:ascii="Arial" w:hAnsi="Arial" w:cs="Arial"/>
          <w:sz w:val="20"/>
        </w:rPr>
        <w:t>ignature</w:t>
      </w:r>
      <w:r w:rsidRPr="00814351">
        <w:rPr>
          <w:rFonts w:ascii="Arial" w:hAnsi="Arial" w:cs="Arial"/>
          <w:sz w:val="20"/>
        </w:rPr>
        <w:tab/>
      </w:r>
      <w:r w:rsidRPr="00814351">
        <w:rPr>
          <w:rFonts w:ascii="Arial" w:hAnsi="Arial" w:cs="Arial"/>
          <w:sz w:val="20"/>
        </w:rPr>
        <w:tab/>
      </w:r>
      <w:r>
        <w:rPr>
          <w:rFonts w:ascii="Arial" w:hAnsi="Arial" w:cs="Arial"/>
          <w:sz w:val="20"/>
        </w:rPr>
        <w:t>Facility</w:t>
      </w:r>
      <w:r w:rsidRPr="00814351">
        <w:rPr>
          <w:rFonts w:ascii="Arial" w:hAnsi="Arial" w:cs="Arial"/>
          <w:sz w:val="20"/>
        </w:rPr>
        <w:tab/>
      </w:r>
      <w:r w:rsidRPr="00814351">
        <w:rPr>
          <w:rFonts w:ascii="Arial" w:hAnsi="Arial" w:cs="Arial"/>
          <w:sz w:val="20"/>
        </w:rPr>
        <w:tab/>
      </w:r>
      <w:r w:rsidR="00426290">
        <w:rPr>
          <w:rFonts w:ascii="Arial" w:hAnsi="Arial" w:cs="Arial"/>
          <w:sz w:val="20"/>
        </w:rPr>
        <w:t>D</w:t>
      </w:r>
      <w:r w:rsidRPr="00814351">
        <w:rPr>
          <w:rFonts w:ascii="Arial" w:hAnsi="Arial" w:cs="Arial"/>
          <w:sz w:val="20"/>
        </w:rPr>
        <w:t>ate</w:t>
      </w:r>
    </w:p>
    <w:p w14:paraId="70E08A19" w14:textId="77777777" w:rsidR="00502313" w:rsidRPr="00AA54B2" w:rsidRDefault="00502313" w:rsidP="00224F48">
      <w:pPr>
        <w:tabs>
          <w:tab w:val="left" w:pos="0"/>
          <w:tab w:val="right" w:pos="3600"/>
          <w:tab w:val="left" w:pos="3870"/>
          <w:tab w:val="right" w:pos="7200"/>
          <w:tab w:val="left" w:pos="7380"/>
          <w:tab w:val="right" w:pos="9360"/>
          <w:tab w:val="left" w:pos="9540"/>
          <w:tab w:val="right" w:pos="11340"/>
        </w:tabs>
        <w:spacing w:after="120"/>
        <w:rPr>
          <w:rFonts w:ascii="Arial" w:hAnsi="Arial" w:cs="Arial"/>
          <w:sz w:val="20"/>
          <w:lang w:val="es-ES"/>
        </w:rPr>
      </w:pPr>
      <w:r w:rsidRPr="00AA54B2">
        <w:rPr>
          <w:rFonts w:ascii="Arial" w:hAnsi="Arial" w:cs="Arial"/>
          <w:i/>
          <w:sz w:val="20"/>
          <w:lang w:val="es-ES"/>
        </w:rPr>
        <w:t>Nombre de testigo personal/contratista</w:t>
      </w:r>
      <w:r w:rsidRPr="00AA54B2">
        <w:rPr>
          <w:rFonts w:ascii="Arial" w:hAnsi="Arial" w:cs="Arial"/>
          <w:i/>
          <w:sz w:val="20"/>
          <w:lang w:val="es-ES"/>
        </w:rPr>
        <w:tab/>
      </w:r>
      <w:r w:rsidRPr="00AA54B2">
        <w:rPr>
          <w:rFonts w:ascii="Arial" w:hAnsi="Arial" w:cs="Arial"/>
          <w:i/>
          <w:sz w:val="20"/>
          <w:lang w:val="es-ES"/>
        </w:rPr>
        <w:tab/>
        <w:t>Firma</w:t>
      </w:r>
      <w:r w:rsidRPr="00AA54B2">
        <w:rPr>
          <w:rFonts w:ascii="Arial" w:hAnsi="Arial" w:cs="Arial"/>
          <w:i/>
          <w:sz w:val="20"/>
          <w:lang w:val="es-ES"/>
        </w:rPr>
        <w:tab/>
      </w:r>
      <w:r w:rsidRPr="00AA54B2">
        <w:rPr>
          <w:rFonts w:ascii="Arial" w:hAnsi="Arial" w:cs="Arial"/>
          <w:i/>
          <w:sz w:val="20"/>
          <w:lang w:val="es-ES"/>
        </w:rPr>
        <w:tab/>
        <w:t>Instalación</w:t>
      </w:r>
      <w:r w:rsidRPr="00AA54B2">
        <w:rPr>
          <w:rFonts w:ascii="Arial" w:hAnsi="Arial" w:cs="Arial"/>
          <w:i/>
          <w:sz w:val="20"/>
          <w:lang w:val="es-ES"/>
        </w:rPr>
        <w:tab/>
      </w:r>
      <w:r w:rsidRPr="00AA54B2">
        <w:rPr>
          <w:rFonts w:ascii="Arial" w:hAnsi="Arial" w:cs="Arial"/>
          <w:i/>
          <w:sz w:val="20"/>
          <w:lang w:val="es-ES"/>
        </w:rPr>
        <w:tab/>
        <w:t>Fecha</w:t>
      </w:r>
    </w:p>
    <w:p w14:paraId="3CC5A435" w14:textId="7314A29B" w:rsidR="005D41D1" w:rsidRDefault="00E04BBD" w:rsidP="00AA7DD4">
      <w:pPr>
        <w:spacing w:after="60"/>
        <w:rPr>
          <w:rFonts w:ascii="Arial" w:hAnsi="Arial" w:cs="Arial"/>
          <w:b/>
          <w:sz w:val="16"/>
          <w:szCs w:val="16"/>
        </w:rPr>
      </w:pPr>
      <w:r w:rsidRPr="00E04BBD">
        <w:rPr>
          <w:rFonts w:ascii="Arial" w:hAnsi="Arial" w:cs="Arial"/>
          <w:b/>
          <w:sz w:val="16"/>
          <w:szCs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4D8D2D82" w14:textId="204B929F" w:rsidR="00502313" w:rsidRPr="00AA54B2" w:rsidRDefault="00502313" w:rsidP="00224F48">
      <w:pPr>
        <w:spacing w:after="60"/>
        <w:rPr>
          <w:rFonts w:ascii="Arial" w:hAnsi="Arial" w:cs="Arial"/>
          <w:b/>
          <w:sz w:val="16"/>
          <w:szCs w:val="16"/>
          <w:lang w:val="es-ES"/>
        </w:rPr>
      </w:pPr>
      <w:r w:rsidRPr="00AA54B2">
        <w:rPr>
          <w:rFonts w:ascii="Arial" w:hAnsi="Arial" w:cs="Arial"/>
          <w:b/>
          <w:i/>
          <w:sz w:val="16"/>
          <w:szCs w:val="16"/>
          <w:lang w:val="es-ES"/>
        </w:rPr>
        <w:t xml:space="preserve">El contenido de este documento puede calificar para la revelación pública. Los números de seguro social son considerados confidenciales y serán eliminados en caso de tal petición. Este formulario queda gobernado por la Orden Ejecutiva </w:t>
      </w:r>
      <w:r>
        <w:rPr>
          <w:rFonts w:ascii="Arial" w:hAnsi="Arial" w:cs="Arial"/>
          <w:b/>
          <w:i/>
          <w:sz w:val="16"/>
          <w:szCs w:val="16"/>
          <w:lang w:val="es-ES"/>
        </w:rPr>
        <w:t>16</w:t>
      </w:r>
      <w:r w:rsidRPr="00AA54B2">
        <w:rPr>
          <w:rFonts w:ascii="Arial" w:hAnsi="Arial" w:cs="Arial"/>
          <w:b/>
          <w:i/>
          <w:sz w:val="16"/>
          <w:szCs w:val="16"/>
          <w:lang w:val="es-ES"/>
        </w:rPr>
        <w:t>-0</w:t>
      </w:r>
      <w:r>
        <w:rPr>
          <w:rFonts w:ascii="Arial" w:hAnsi="Arial" w:cs="Arial"/>
          <w:b/>
          <w:i/>
          <w:sz w:val="16"/>
          <w:szCs w:val="16"/>
          <w:lang w:val="es-ES"/>
        </w:rPr>
        <w:t>1</w:t>
      </w:r>
      <w:r w:rsidRPr="00AA54B2">
        <w:rPr>
          <w:rFonts w:ascii="Arial" w:hAnsi="Arial" w:cs="Arial"/>
          <w:b/>
          <w:i/>
          <w:sz w:val="16"/>
          <w:szCs w:val="16"/>
          <w:lang w:val="es-ES"/>
        </w:rPr>
        <w:t>, RCW 42.56 y RCW 40.14.</w:t>
      </w:r>
    </w:p>
    <w:p w14:paraId="05395AD3" w14:textId="05C7DFCA" w:rsidR="005551EA" w:rsidRPr="005551EA" w:rsidRDefault="005551EA" w:rsidP="005551EA">
      <w:pPr>
        <w:pStyle w:val="Footer"/>
        <w:tabs>
          <w:tab w:val="clear" w:pos="4320"/>
          <w:tab w:val="clear" w:pos="8640"/>
          <w:tab w:val="right" w:pos="10098"/>
        </w:tabs>
        <w:rPr>
          <w:rFonts w:ascii="Arial" w:hAnsi="Arial" w:cs="Arial"/>
          <w:sz w:val="20"/>
          <w:szCs w:val="16"/>
        </w:rPr>
      </w:pPr>
      <w:r w:rsidRPr="005551EA">
        <w:rPr>
          <w:rFonts w:ascii="Arial" w:hAnsi="Arial" w:cs="Arial"/>
          <w:sz w:val="20"/>
          <w:szCs w:val="16"/>
        </w:rPr>
        <w:t xml:space="preserve">Distribution:  </w:t>
      </w:r>
      <w:r w:rsidRPr="005551EA">
        <w:rPr>
          <w:rFonts w:ascii="Arial" w:hAnsi="Arial" w:cs="Arial"/>
          <w:b/>
          <w:sz w:val="20"/>
          <w:szCs w:val="16"/>
        </w:rPr>
        <w:t>ORIGINAL</w:t>
      </w:r>
      <w:r w:rsidRPr="005551EA">
        <w:rPr>
          <w:rFonts w:ascii="Arial" w:hAnsi="Arial" w:cs="Arial"/>
          <w:sz w:val="20"/>
          <w:szCs w:val="16"/>
        </w:rPr>
        <w:t xml:space="preserve"> </w:t>
      </w:r>
      <w:r>
        <w:rPr>
          <w:rFonts w:ascii="Arial" w:hAnsi="Arial" w:cs="Arial"/>
          <w:sz w:val="20"/>
          <w:szCs w:val="16"/>
        </w:rPr>
        <w:t>-</w:t>
      </w:r>
      <w:r w:rsidRPr="005551EA">
        <w:rPr>
          <w:rFonts w:ascii="Arial" w:hAnsi="Arial" w:cs="Arial"/>
          <w:sz w:val="20"/>
          <w:szCs w:val="16"/>
        </w:rPr>
        <w:t xml:space="preserve"> Imaging </w:t>
      </w:r>
      <w:r w:rsidR="00AA7DD4">
        <w:rPr>
          <w:rFonts w:ascii="Arial" w:hAnsi="Arial" w:cs="Arial"/>
          <w:sz w:val="20"/>
          <w:szCs w:val="16"/>
        </w:rPr>
        <w:t>file</w:t>
      </w:r>
    </w:p>
    <w:sectPr w:rsidR="005551EA" w:rsidRPr="005551EA" w:rsidSect="00814351">
      <w:footerReference w:type="default" r:id="rId9"/>
      <w:pgSz w:w="12240" w:h="15840" w:code="1"/>
      <w:pgMar w:top="360" w:right="432" w:bottom="360" w:left="432"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64E7C" w14:textId="77777777" w:rsidR="00EC7981" w:rsidRDefault="00EC7981">
      <w:r>
        <w:separator/>
      </w:r>
    </w:p>
  </w:endnote>
  <w:endnote w:type="continuationSeparator" w:id="0">
    <w:p w14:paraId="27258473" w14:textId="77777777" w:rsidR="00EC7981" w:rsidRDefault="00E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224658"/>
      <w:docPartObj>
        <w:docPartGallery w:val="Page Numbers (Bottom of Page)"/>
        <w:docPartUnique/>
      </w:docPartObj>
    </w:sdtPr>
    <w:sdtEndPr>
      <w:rPr>
        <w:rFonts w:ascii="Arial" w:hAnsi="Arial" w:cs="Arial"/>
        <w:sz w:val="20"/>
      </w:rPr>
    </w:sdtEndPr>
    <w:sdtContent>
      <w:sdt>
        <w:sdtPr>
          <w:rPr>
            <w:rFonts w:ascii="Arial" w:hAnsi="Arial" w:cs="Arial"/>
            <w:sz w:val="20"/>
          </w:rPr>
          <w:id w:val="1728636285"/>
          <w:docPartObj>
            <w:docPartGallery w:val="Page Numbers (Top of Page)"/>
            <w:docPartUnique/>
          </w:docPartObj>
        </w:sdtPr>
        <w:sdtEndPr/>
        <w:sdtContent>
          <w:p w14:paraId="7189CEEF" w14:textId="1260A60E" w:rsidR="00522991" w:rsidRDefault="00522991" w:rsidP="00AA7DD4">
            <w:pPr>
              <w:pStyle w:val="Footer"/>
              <w:tabs>
                <w:tab w:val="clear" w:pos="4320"/>
                <w:tab w:val="clear" w:pos="8640"/>
                <w:tab w:val="center" w:pos="5580"/>
                <w:tab w:val="right" w:pos="11340"/>
              </w:tabs>
              <w:rPr>
                <w:rFonts w:ascii="Arial" w:hAnsi="Arial" w:cs="Arial"/>
                <w:bCs/>
                <w:sz w:val="20"/>
              </w:rPr>
            </w:pPr>
            <w:r w:rsidRPr="005551EA">
              <w:rPr>
                <w:rFonts w:ascii="Arial" w:hAnsi="Arial" w:cs="Arial"/>
                <w:sz w:val="20"/>
                <w:szCs w:val="16"/>
              </w:rPr>
              <w:t>DOC 21-992</w:t>
            </w:r>
            <w:r w:rsidR="00502313">
              <w:rPr>
                <w:rFonts w:ascii="Arial" w:hAnsi="Arial" w:cs="Arial"/>
                <w:sz w:val="20"/>
                <w:szCs w:val="16"/>
              </w:rPr>
              <w:t>ES</w:t>
            </w:r>
            <w:r w:rsidRPr="005551EA">
              <w:rPr>
                <w:rFonts w:ascii="Arial" w:hAnsi="Arial" w:cs="Arial"/>
                <w:sz w:val="20"/>
                <w:szCs w:val="16"/>
              </w:rPr>
              <w:t xml:space="preserve"> (Rev. </w:t>
            </w:r>
            <w:r w:rsidR="00BB361D">
              <w:rPr>
                <w:rFonts w:ascii="Arial" w:hAnsi="Arial" w:cs="Arial"/>
                <w:sz w:val="20"/>
                <w:szCs w:val="16"/>
              </w:rPr>
              <w:t>11/06/24</w:t>
            </w:r>
            <w:r w:rsidRPr="005551EA">
              <w:rPr>
                <w:rFonts w:ascii="Arial" w:hAnsi="Arial" w:cs="Arial"/>
                <w:sz w:val="20"/>
                <w:szCs w:val="16"/>
              </w:rPr>
              <w:t>)</w:t>
            </w:r>
            <w:r>
              <w:rPr>
                <w:rFonts w:ascii="Arial" w:hAnsi="Arial" w:cs="Arial"/>
                <w:sz w:val="20"/>
                <w:szCs w:val="16"/>
              </w:rPr>
              <w:tab/>
            </w:r>
            <w:r w:rsidRPr="00522991">
              <w:rPr>
                <w:rFonts w:ascii="Arial" w:hAnsi="Arial" w:cs="Arial"/>
                <w:sz w:val="20"/>
              </w:rPr>
              <w:t xml:space="preserve">Page </w:t>
            </w:r>
            <w:r w:rsidRPr="00522991">
              <w:rPr>
                <w:rFonts w:ascii="Arial" w:hAnsi="Arial" w:cs="Arial"/>
                <w:bCs/>
                <w:sz w:val="20"/>
              </w:rPr>
              <w:fldChar w:fldCharType="begin"/>
            </w:r>
            <w:r w:rsidRPr="00522991">
              <w:rPr>
                <w:rFonts w:ascii="Arial" w:hAnsi="Arial" w:cs="Arial"/>
                <w:bCs/>
                <w:sz w:val="20"/>
              </w:rPr>
              <w:instrText xml:space="preserve"> PAGE </w:instrText>
            </w:r>
            <w:r w:rsidRPr="00522991">
              <w:rPr>
                <w:rFonts w:ascii="Arial" w:hAnsi="Arial" w:cs="Arial"/>
                <w:bCs/>
                <w:sz w:val="20"/>
              </w:rPr>
              <w:fldChar w:fldCharType="separate"/>
            </w:r>
            <w:r w:rsidR="008B676C">
              <w:rPr>
                <w:rFonts w:ascii="Arial" w:hAnsi="Arial" w:cs="Arial"/>
                <w:bCs/>
                <w:noProof/>
                <w:sz w:val="20"/>
              </w:rPr>
              <w:t>1</w:t>
            </w:r>
            <w:r w:rsidRPr="00522991">
              <w:rPr>
                <w:rFonts w:ascii="Arial" w:hAnsi="Arial" w:cs="Arial"/>
                <w:bCs/>
                <w:sz w:val="20"/>
              </w:rPr>
              <w:fldChar w:fldCharType="end"/>
            </w:r>
            <w:r w:rsidRPr="00522991">
              <w:rPr>
                <w:rFonts w:ascii="Arial" w:hAnsi="Arial" w:cs="Arial"/>
                <w:sz w:val="20"/>
              </w:rPr>
              <w:t xml:space="preserve"> of </w:t>
            </w:r>
            <w:r w:rsidRPr="00522991">
              <w:rPr>
                <w:rFonts w:ascii="Arial" w:hAnsi="Arial" w:cs="Arial"/>
                <w:bCs/>
                <w:sz w:val="20"/>
              </w:rPr>
              <w:fldChar w:fldCharType="begin"/>
            </w:r>
            <w:r w:rsidRPr="00522991">
              <w:rPr>
                <w:rFonts w:ascii="Arial" w:hAnsi="Arial" w:cs="Arial"/>
                <w:bCs/>
                <w:sz w:val="20"/>
              </w:rPr>
              <w:instrText xml:space="preserve"> NUMPAGES  </w:instrText>
            </w:r>
            <w:r w:rsidRPr="00522991">
              <w:rPr>
                <w:rFonts w:ascii="Arial" w:hAnsi="Arial" w:cs="Arial"/>
                <w:bCs/>
                <w:sz w:val="20"/>
              </w:rPr>
              <w:fldChar w:fldCharType="separate"/>
            </w:r>
            <w:r w:rsidR="008B676C">
              <w:rPr>
                <w:rFonts w:ascii="Arial" w:hAnsi="Arial" w:cs="Arial"/>
                <w:bCs/>
                <w:noProof/>
                <w:sz w:val="20"/>
              </w:rPr>
              <w:t>1</w:t>
            </w:r>
            <w:r w:rsidRPr="00522991">
              <w:rPr>
                <w:rFonts w:ascii="Arial" w:hAnsi="Arial" w:cs="Arial"/>
                <w:bCs/>
                <w:sz w:val="20"/>
              </w:rPr>
              <w:fldChar w:fldCharType="end"/>
            </w:r>
            <w:r>
              <w:rPr>
                <w:rFonts w:ascii="Arial" w:hAnsi="Arial" w:cs="Arial"/>
                <w:bCs/>
                <w:sz w:val="20"/>
              </w:rPr>
              <w:tab/>
            </w:r>
            <w:r w:rsidRPr="005551EA">
              <w:rPr>
                <w:rFonts w:ascii="Arial" w:hAnsi="Arial" w:cs="Arial"/>
                <w:sz w:val="20"/>
                <w:szCs w:val="16"/>
              </w:rPr>
              <w:t>DOC 310.000</w:t>
            </w:r>
            <w:r w:rsidR="00BB361D">
              <w:rPr>
                <w:rFonts w:ascii="Arial" w:hAnsi="Arial" w:cs="Arial"/>
                <w:sz w:val="20"/>
                <w:szCs w:val="16"/>
              </w:rPr>
              <w:t>, DOC 910.000</w:t>
            </w:r>
          </w:p>
          <w:p w14:paraId="4ED4AAEC" w14:textId="1E755504" w:rsidR="00522991" w:rsidRPr="00522991" w:rsidRDefault="00522991" w:rsidP="00522991">
            <w:pPr>
              <w:pStyle w:val="Footer"/>
              <w:rPr>
                <w:rFonts w:ascii="Arial" w:hAnsi="Arial" w:cs="Arial"/>
                <w:sz w:val="20"/>
              </w:rPr>
            </w:pPr>
            <w:r w:rsidRPr="005551EA">
              <w:rPr>
                <w:rFonts w:ascii="Arial" w:hAnsi="Arial" w:cs="Arial"/>
                <w:sz w:val="20"/>
                <w:szCs w:val="16"/>
              </w:rPr>
              <w:t xml:space="preserve">Scan Code CL04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8A4A" w14:textId="77777777" w:rsidR="00EC7981" w:rsidRDefault="00EC7981">
      <w:r>
        <w:separator/>
      </w:r>
    </w:p>
  </w:footnote>
  <w:footnote w:type="continuationSeparator" w:id="0">
    <w:p w14:paraId="146B49A6" w14:textId="77777777" w:rsidR="00EC7981" w:rsidRDefault="00EC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94BD4"/>
    <w:multiLevelType w:val="hybridMultilevel"/>
    <w:tmpl w:val="83AA8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D44F0"/>
    <w:multiLevelType w:val="hybridMultilevel"/>
    <w:tmpl w:val="98FA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F2489"/>
    <w:multiLevelType w:val="hybridMultilevel"/>
    <w:tmpl w:val="1FD2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287761">
    <w:abstractNumId w:val="0"/>
  </w:num>
  <w:num w:numId="2" w16cid:durableId="1790540949">
    <w:abstractNumId w:val="1"/>
  </w:num>
  <w:num w:numId="3" w16cid:durableId="770517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44lVs6Ro/q5LGGflRu2shYUySRI42YGZTcmKGVBFW+OUElrHSNWOT8yHZpM8bI3HtPSkg7teXt5jW+d7f86A==" w:salt="HIHHz3iQq96qgDLVmW4xsA=="/>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62"/>
    <w:rsid w:val="0001505E"/>
    <w:rsid w:val="00021DD6"/>
    <w:rsid w:val="00073190"/>
    <w:rsid w:val="00080DB0"/>
    <w:rsid w:val="00085B7C"/>
    <w:rsid w:val="00091029"/>
    <w:rsid w:val="000970FA"/>
    <w:rsid w:val="000C004B"/>
    <w:rsid w:val="000D1D5E"/>
    <w:rsid w:val="000F26F3"/>
    <w:rsid w:val="0010406A"/>
    <w:rsid w:val="00105E2D"/>
    <w:rsid w:val="00107514"/>
    <w:rsid w:val="0011482C"/>
    <w:rsid w:val="001372D1"/>
    <w:rsid w:val="001A2CC1"/>
    <w:rsid w:val="001C205C"/>
    <w:rsid w:val="001C3676"/>
    <w:rsid w:val="001F78C1"/>
    <w:rsid w:val="002006BD"/>
    <w:rsid w:val="00205679"/>
    <w:rsid w:val="00212AE5"/>
    <w:rsid w:val="002234A6"/>
    <w:rsid w:val="00224F48"/>
    <w:rsid w:val="00230D2C"/>
    <w:rsid w:val="00234FA4"/>
    <w:rsid w:val="00267EA3"/>
    <w:rsid w:val="00281C4F"/>
    <w:rsid w:val="002A01FF"/>
    <w:rsid w:val="002A0D40"/>
    <w:rsid w:val="002A4405"/>
    <w:rsid w:val="002E3FFE"/>
    <w:rsid w:val="0031753F"/>
    <w:rsid w:val="00322607"/>
    <w:rsid w:val="00324141"/>
    <w:rsid w:val="00327C33"/>
    <w:rsid w:val="00336E0F"/>
    <w:rsid w:val="00367EE5"/>
    <w:rsid w:val="0037707F"/>
    <w:rsid w:val="0038755A"/>
    <w:rsid w:val="003D668E"/>
    <w:rsid w:val="003E42B1"/>
    <w:rsid w:val="004034E4"/>
    <w:rsid w:val="00406265"/>
    <w:rsid w:val="00415BC5"/>
    <w:rsid w:val="00420E7A"/>
    <w:rsid w:val="00426290"/>
    <w:rsid w:val="00433CC3"/>
    <w:rsid w:val="004416ED"/>
    <w:rsid w:val="00446EA8"/>
    <w:rsid w:val="00447831"/>
    <w:rsid w:val="0046701D"/>
    <w:rsid w:val="00472F11"/>
    <w:rsid w:val="004B1974"/>
    <w:rsid w:val="004B42CE"/>
    <w:rsid w:val="004C2C0C"/>
    <w:rsid w:val="004C5E91"/>
    <w:rsid w:val="004C6F70"/>
    <w:rsid w:val="004F25C4"/>
    <w:rsid w:val="004F60AE"/>
    <w:rsid w:val="00502313"/>
    <w:rsid w:val="00515F4D"/>
    <w:rsid w:val="00522991"/>
    <w:rsid w:val="005551EA"/>
    <w:rsid w:val="00560017"/>
    <w:rsid w:val="005743BD"/>
    <w:rsid w:val="00581B35"/>
    <w:rsid w:val="00585B5A"/>
    <w:rsid w:val="00594040"/>
    <w:rsid w:val="005A28BA"/>
    <w:rsid w:val="005A5583"/>
    <w:rsid w:val="005B564B"/>
    <w:rsid w:val="005C5AF5"/>
    <w:rsid w:val="005D41D1"/>
    <w:rsid w:val="005D6D05"/>
    <w:rsid w:val="005E43A6"/>
    <w:rsid w:val="005F5985"/>
    <w:rsid w:val="00604B97"/>
    <w:rsid w:val="00612D88"/>
    <w:rsid w:val="006136BA"/>
    <w:rsid w:val="0061590F"/>
    <w:rsid w:val="00634758"/>
    <w:rsid w:val="00642C82"/>
    <w:rsid w:val="006613BF"/>
    <w:rsid w:val="006640C6"/>
    <w:rsid w:val="006A4AD4"/>
    <w:rsid w:val="006B3721"/>
    <w:rsid w:val="006B784F"/>
    <w:rsid w:val="006C5C6F"/>
    <w:rsid w:val="006D1841"/>
    <w:rsid w:val="006D73E5"/>
    <w:rsid w:val="006E3757"/>
    <w:rsid w:val="006F4355"/>
    <w:rsid w:val="006F5688"/>
    <w:rsid w:val="006F5ACB"/>
    <w:rsid w:val="007006C5"/>
    <w:rsid w:val="0071484B"/>
    <w:rsid w:val="007413DE"/>
    <w:rsid w:val="00744E98"/>
    <w:rsid w:val="00752BAD"/>
    <w:rsid w:val="00757B83"/>
    <w:rsid w:val="007763E1"/>
    <w:rsid w:val="00781F6D"/>
    <w:rsid w:val="007B4AA6"/>
    <w:rsid w:val="007C0046"/>
    <w:rsid w:val="007C2D39"/>
    <w:rsid w:val="007C4A0A"/>
    <w:rsid w:val="007F2C26"/>
    <w:rsid w:val="007F2C50"/>
    <w:rsid w:val="00810EBB"/>
    <w:rsid w:val="00814351"/>
    <w:rsid w:val="00815151"/>
    <w:rsid w:val="00815983"/>
    <w:rsid w:val="008336E8"/>
    <w:rsid w:val="008458DB"/>
    <w:rsid w:val="00851AA2"/>
    <w:rsid w:val="0088132D"/>
    <w:rsid w:val="00883ABE"/>
    <w:rsid w:val="0088468D"/>
    <w:rsid w:val="008851EF"/>
    <w:rsid w:val="00887716"/>
    <w:rsid w:val="0089278A"/>
    <w:rsid w:val="00893065"/>
    <w:rsid w:val="008A4970"/>
    <w:rsid w:val="008A4D37"/>
    <w:rsid w:val="008B4B14"/>
    <w:rsid w:val="008B676C"/>
    <w:rsid w:val="008B67C0"/>
    <w:rsid w:val="008C74DF"/>
    <w:rsid w:val="008D3F25"/>
    <w:rsid w:val="00925118"/>
    <w:rsid w:val="00932362"/>
    <w:rsid w:val="009438F0"/>
    <w:rsid w:val="00954915"/>
    <w:rsid w:val="009608F1"/>
    <w:rsid w:val="009820AC"/>
    <w:rsid w:val="00986EC6"/>
    <w:rsid w:val="009A5B84"/>
    <w:rsid w:val="009F2B09"/>
    <w:rsid w:val="00A13145"/>
    <w:rsid w:val="00A32058"/>
    <w:rsid w:val="00AA1114"/>
    <w:rsid w:val="00AA63BD"/>
    <w:rsid w:val="00AA7DD4"/>
    <w:rsid w:val="00AA7F95"/>
    <w:rsid w:val="00AD5B82"/>
    <w:rsid w:val="00AD7E18"/>
    <w:rsid w:val="00AE09F3"/>
    <w:rsid w:val="00AF4861"/>
    <w:rsid w:val="00B16F21"/>
    <w:rsid w:val="00B21BEC"/>
    <w:rsid w:val="00B2289C"/>
    <w:rsid w:val="00B22F5C"/>
    <w:rsid w:val="00B27A76"/>
    <w:rsid w:val="00B51345"/>
    <w:rsid w:val="00B7330A"/>
    <w:rsid w:val="00B74A5A"/>
    <w:rsid w:val="00B84AB0"/>
    <w:rsid w:val="00B86DA6"/>
    <w:rsid w:val="00B9034B"/>
    <w:rsid w:val="00BB0B41"/>
    <w:rsid w:val="00BB361D"/>
    <w:rsid w:val="00BC6266"/>
    <w:rsid w:val="00BD2DCD"/>
    <w:rsid w:val="00BE3672"/>
    <w:rsid w:val="00BE4E4B"/>
    <w:rsid w:val="00BF2A66"/>
    <w:rsid w:val="00BF77E8"/>
    <w:rsid w:val="00C065EE"/>
    <w:rsid w:val="00C2017A"/>
    <w:rsid w:val="00C26AAA"/>
    <w:rsid w:val="00C3771D"/>
    <w:rsid w:val="00C514A8"/>
    <w:rsid w:val="00C51E29"/>
    <w:rsid w:val="00C67EA6"/>
    <w:rsid w:val="00C70388"/>
    <w:rsid w:val="00C704E7"/>
    <w:rsid w:val="00C81DBF"/>
    <w:rsid w:val="00C93111"/>
    <w:rsid w:val="00C94773"/>
    <w:rsid w:val="00C94BF9"/>
    <w:rsid w:val="00CB1B09"/>
    <w:rsid w:val="00CB308D"/>
    <w:rsid w:val="00CB459A"/>
    <w:rsid w:val="00CB73E8"/>
    <w:rsid w:val="00CC1D4D"/>
    <w:rsid w:val="00CC5958"/>
    <w:rsid w:val="00CC6389"/>
    <w:rsid w:val="00CD07C5"/>
    <w:rsid w:val="00CD2C36"/>
    <w:rsid w:val="00CD5F10"/>
    <w:rsid w:val="00CD767E"/>
    <w:rsid w:val="00CE4AA9"/>
    <w:rsid w:val="00D048C0"/>
    <w:rsid w:val="00D24663"/>
    <w:rsid w:val="00D24950"/>
    <w:rsid w:val="00D3220B"/>
    <w:rsid w:val="00D4478B"/>
    <w:rsid w:val="00D47D84"/>
    <w:rsid w:val="00D47FD3"/>
    <w:rsid w:val="00D61DF2"/>
    <w:rsid w:val="00D623A0"/>
    <w:rsid w:val="00D75181"/>
    <w:rsid w:val="00D80BA3"/>
    <w:rsid w:val="00D852E0"/>
    <w:rsid w:val="00D92B84"/>
    <w:rsid w:val="00DB3E26"/>
    <w:rsid w:val="00DC70EF"/>
    <w:rsid w:val="00DC742E"/>
    <w:rsid w:val="00DD3CEA"/>
    <w:rsid w:val="00DD7064"/>
    <w:rsid w:val="00DE10FC"/>
    <w:rsid w:val="00E02D9C"/>
    <w:rsid w:val="00E04BBD"/>
    <w:rsid w:val="00E0665A"/>
    <w:rsid w:val="00E26E59"/>
    <w:rsid w:val="00E27683"/>
    <w:rsid w:val="00E37FA9"/>
    <w:rsid w:val="00E80117"/>
    <w:rsid w:val="00E866A6"/>
    <w:rsid w:val="00EA28FD"/>
    <w:rsid w:val="00EA37DC"/>
    <w:rsid w:val="00EA5DDB"/>
    <w:rsid w:val="00EC21E5"/>
    <w:rsid w:val="00EC7387"/>
    <w:rsid w:val="00EC7981"/>
    <w:rsid w:val="00EE658F"/>
    <w:rsid w:val="00EF5317"/>
    <w:rsid w:val="00F03B20"/>
    <w:rsid w:val="00F16988"/>
    <w:rsid w:val="00F525E9"/>
    <w:rsid w:val="00F62280"/>
    <w:rsid w:val="00F86DDB"/>
    <w:rsid w:val="00FA1A36"/>
    <w:rsid w:val="00FB6C7C"/>
    <w:rsid w:val="00FB7462"/>
    <w:rsid w:val="00FC78F9"/>
    <w:rsid w:val="00FE47AE"/>
    <w:rsid w:val="00FE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7C8BCD"/>
  <w15:docId w15:val="{A7E450F9-199E-4118-A68C-1824A021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355"/>
    <w:rPr>
      <w:sz w:val="24"/>
      <w:szCs w:val="24"/>
    </w:rPr>
  </w:style>
  <w:style w:type="paragraph" w:styleId="Heading1">
    <w:name w:val="heading 1"/>
    <w:basedOn w:val="Normal"/>
    <w:next w:val="Normal"/>
    <w:qFormat/>
    <w:rsid w:val="006F4355"/>
    <w:pPr>
      <w:keepNext/>
      <w:outlineLvl w:val="0"/>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41D1"/>
    <w:pPr>
      <w:tabs>
        <w:tab w:val="center" w:pos="4320"/>
        <w:tab w:val="right" w:pos="8640"/>
      </w:tabs>
    </w:pPr>
  </w:style>
  <w:style w:type="paragraph" w:styleId="Footer">
    <w:name w:val="footer"/>
    <w:basedOn w:val="Normal"/>
    <w:link w:val="FooterChar"/>
    <w:uiPriority w:val="99"/>
    <w:rsid w:val="005D41D1"/>
    <w:pPr>
      <w:tabs>
        <w:tab w:val="center" w:pos="4320"/>
        <w:tab w:val="right" w:pos="8640"/>
      </w:tabs>
    </w:pPr>
  </w:style>
  <w:style w:type="paragraph" w:styleId="BalloonText">
    <w:name w:val="Balloon Text"/>
    <w:basedOn w:val="Normal"/>
    <w:link w:val="BalloonTextChar"/>
    <w:rsid w:val="005E43A6"/>
    <w:rPr>
      <w:rFonts w:ascii="Tahoma" w:hAnsi="Tahoma" w:cs="Tahoma"/>
      <w:sz w:val="16"/>
      <w:szCs w:val="16"/>
    </w:rPr>
  </w:style>
  <w:style w:type="character" w:customStyle="1" w:styleId="BalloonTextChar">
    <w:name w:val="Balloon Text Char"/>
    <w:basedOn w:val="DefaultParagraphFont"/>
    <w:link w:val="BalloonText"/>
    <w:rsid w:val="005E43A6"/>
    <w:rPr>
      <w:rFonts w:ascii="Tahoma" w:hAnsi="Tahoma" w:cs="Tahoma"/>
      <w:sz w:val="16"/>
      <w:szCs w:val="16"/>
    </w:rPr>
  </w:style>
  <w:style w:type="paragraph" w:styleId="ListParagraph">
    <w:name w:val="List Paragraph"/>
    <w:basedOn w:val="Normal"/>
    <w:uiPriority w:val="34"/>
    <w:qFormat/>
    <w:rsid w:val="004034E4"/>
    <w:pPr>
      <w:ind w:left="720"/>
      <w:contextualSpacing/>
    </w:pPr>
  </w:style>
  <w:style w:type="character" w:customStyle="1" w:styleId="FooterChar">
    <w:name w:val="Footer Char"/>
    <w:basedOn w:val="DefaultParagraphFont"/>
    <w:link w:val="Footer"/>
    <w:uiPriority w:val="99"/>
    <w:rsid w:val="005229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5817-3320-4C60-8B9C-CDB6B131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Washington State Department of Corrections</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DOC 21-992 Prison Orientation Checklist - E/S</dc:title>
  <dc:subject/>
  <dc:creator>alseidlitz@DOC1.WA.GOV</dc:creator>
  <cp:keywords/>
  <dc:description/>
  <cp:lastModifiedBy>Jenkins, Tatyana C. (DOC)</cp:lastModifiedBy>
  <cp:revision>6</cp:revision>
  <cp:lastPrinted>2018-09-26T15:15:00Z</cp:lastPrinted>
  <dcterms:created xsi:type="dcterms:W3CDTF">2024-10-21T21:57:00Z</dcterms:created>
  <dcterms:modified xsi:type="dcterms:W3CDTF">2024-11-06T20:07:00Z</dcterms:modified>
</cp:coreProperties>
</file>