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B55AC" w14:textId="7BF496F3" w:rsidR="00D729DC" w:rsidRDefault="00CE04AE" w:rsidP="00B6724C">
      <w:pPr>
        <w:spacing w:before="360"/>
        <w:jc w:val="right"/>
        <w:rPr>
          <w:b/>
          <w:sz w:val="28"/>
        </w:rPr>
      </w:pPr>
      <w:r w:rsidRPr="009C4C08">
        <w:rPr>
          <w:noProof/>
        </w:rPr>
        <w:drawing>
          <wp:anchor distT="0" distB="0" distL="114300" distR="114300" simplePos="0" relativeHeight="251658240" behindDoc="1" locked="0" layoutInCell="1" allowOverlap="1" wp14:anchorId="41CB55C8" wp14:editId="357CEAD3">
            <wp:simplePos x="0" y="0"/>
            <wp:positionH relativeFrom="column">
              <wp:posOffset>6350</wp:posOffset>
            </wp:positionH>
            <wp:positionV relativeFrom="paragraph">
              <wp:posOffset>-20320</wp:posOffset>
            </wp:positionV>
            <wp:extent cx="1554480" cy="622935"/>
            <wp:effectExtent l="0" t="0" r="7620" b="5715"/>
            <wp:wrapNone/>
            <wp:docPr id="1" name="Picture 1" descr="C:\Users\dllordier\Desktop\doc-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llordier\Desktop\doc-logo-blac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4480"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00E13DB9" w:rsidRPr="00E13DB9">
        <w:rPr>
          <w:b/>
          <w:sz w:val="28"/>
        </w:rPr>
        <w:t xml:space="preserve">PRISON </w:t>
      </w:r>
      <w:r w:rsidR="00D729DC">
        <w:rPr>
          <w:b/>
          <w:sz w:val="28"/>
        </w:rPr>
        <w:t xml:space="preserve">DRUG </w:t>
      </w:r>
      <w:r w:rsidRPr="00CE04AE">
        <w:rPr>
          <w:b/>
          <w:sz w:val="28"/>
        </w:rPr>
        <w:t>SENTENCING</w:t>
      </w:r>
    </w:p>
    <w:p w14:paraId="41CB55AD" w14:textId="77777777" w:rsidR="00CE04AE" w:rsidRDefault="00CE04AE" w:rsidP="00061C90">
      <w:pPr>
        <w:jc w:val="right"/>
        <w:rPr>
          <w:b/>
          <w:sz w:val="28"/>
        </w:rPr>
      </w:pPr>
      <w:r w:rsidRPr="00CE04AE">
        <w:rPr>
          <w:b/>
          <w:sz w:val="28"/>
        </w:rPr>
        <w:t>ALTERNATIVE</w:t>
      </w:r>
      <w:r w:rsidR="00684B7B">
        <w:rPr>
          <w:b/>
          <w:sz w:val="28"/>
        </w:rPr>
        <w:t xml:space="preserve"> </w:t>
      </w:r>
      <w:r w:rsidRPr="00CE04AE">
        <w:rPr>
          <w:b/>
          <w:sz w:val="28"/>
        </w:rPr>
        <w:t>AGREEMENT</w:t>
      </w:r>
    </w:p>
    <w:p w14:paraId="41CB55AE" w14:textId="77777777" w:rsidR="00330B58" w:rsidRPr="00330B58" w:rsidRDefault="00330B58" w:rsidP="004565B0"/>
    <w:p w14:paraId="41CB55AF" w14:textId="77777777" w:rsidR="004B14BC" w:rsidRDefault="00CE04AE" w:rsidP="004565B0">
      <w:r w:rsidRPr="00104217">
        <w:t xml:space="preserve">I </w:t>
      </w:r>
      <w:r w:rsidR="00E13DB9" w:rsidRPr="00104217">
        <w:t xml:space="preserve">acknowledge that </w:t>
      </w:r>
      <w:r w:rsidR="00684B7B" w:rsidRPr="00104217">
        <w:t xml:space="preserve">the </w:t>
      </w:r>
      <w:r w:rsidR="00FF2B28" w:rsidRPr="00104217">
        <w:t>Drug Offender Sentencing Alternative (</w:t>
      </w:r>
      <w:r w:rsidR="00684B7B" w:rsidRPr="00104217">
        <w:t>DOSA</w:t>
      </w:r>
      <w:r w:rsidR="00FF2B28" w:rsidRPr="00104217">
        <w:t>)</w:t>
      </w:r>
      <w:r w:rsidR="00684B7B" w:rsidRPr="00104217">
        <w:t xml:space="preserve"> program is the total sentence, from the date of sentencing to the completion/closure of community supervision, including the recommended level of care for substance use disorder treatment.  </w:t>
      </w:r>
      <w:r w:rsidR="003F63A3" w:rsidRPr="00104217">
        <w:t>I am considered an active participant in the DOSA program</w:t>
      </w:r>
      <w:r w:rsidR="004B14BC" w:rsidRPr="00104217">
        <w:t>:</w:t>
      </w:r>
    </w:p>
    <w:p w14:paraId="41CB55B0" w14:textId="77777777" w:rsidR="00330B58" w:rsidRPr="00104217" w:rsidRDefault="00330B58" w:rsidP="004565B0"/>
    <w:p w14:paraId="41CB55B1" w14:textId="77777777" w:rsidR="004B14BC" w:rsidRDefault="004B14BC" w:rsidP="00104217">
      <w:pPr>
        <w:pStyle w:val="ListParagraph"/>
        <w:numPr>
          <w:ilvl w:val="0"/>
          <w:numId w:val="26"/>
        </w:numPr>
        <w:tabs>
          <w:tab w:val="left" w:pos="720"/>
        </w:tabs>
      </w:pPr>
      <w:r w:rsidRPr="00104217">
        <w:t>During total/partial confinement while serving the DOSA sentence or when a past or future DOSA sentence is served during that confinement period, and</w:t>
      </w:r>
    </w:p>
    <w:p w14:paraId="41CB55B2" w14:textId="77777777" w:rsidR="00330B58" w:rsidRPr="00A73CE0" w:rsidRDefault="00330B58" w:rsidP="00330B58">
      <w:pPr>
        <w:tabs>
          <w:tab w:val="left" w:pos="720"/>
        </w:tabs>
        <w:rPr>
          <w:sz w:val="16"/>
          <w:szCs w:val="16"/>
        </w:rPr>
      </w:pPr>
    </w:p>
    <w:p w14:paraId="41CB55B3" w14:textId="77777777" w:rsidR="004B14BC" w:rsidRDefault="004B14BC" w:rsidP="00104217">
      <w:pPr>
        <w:pStyle w:val="ListParagraph"/>
        <w:numPr>
          <w:ilvl w:val="0"/>
          <w:numId w:val="26"/>
        </w:numPr>
        <w:tabs>
          <w:tab w:val="left" w:pos="720"/>
        </w:tabs>
      </w:pPr>
      <w:r w:rsidRPr="00104217">
        <w:t>While in the community during the time the DOSA community custody cause is being served.</w:t>
      </w:r>
    </w:p>
    <w:p w14:paraId="41CB55B4" w14:textId="77777777" w:rsidR="00737BC5" w:rsidRPr="00104217" w:rsidRDefault="00737BC5" w:rsidP="00737BC5"/>
    <w:p w14:paraId="41CB55B5" w14:textId="77777777" w:rsidR="000C155E" w:rsidRPr="00A44EAB" w:rsidRDefault="009242D2" w:rsidP="004565B0">
      <w:r w:rsidRPr="00104217">
        <w:t xml:space="preserve">Individuals may be </w:t>
      </w:r>
      <w:r w:rsidR="00781773" w:rsidRPr="00104217">
        <w:t xml:space="preserve">administratively </w:t>
      </w:r>
      <w:r w:rsidRPr="00104217">
        <w:t>terminated from the DOSA program at any ti</w:t>
      </w:r>
      <w:r w:rsidR="00781773" w:rsidRPr="00104217">
        <w:t>me for willful violations and non</w:t>
      </w:r>
      <w:r w:rsidRPr="00104217">
        <w:t>compliance with the DOSA program</w:t>
      </w:r>
      <w:r w:rsidR="000C155E">
        <w:t xml:space="preserve"> </w:t>
      </w:r>
      <w:r w:rsidR="000C155E" w:rsidRPr="00A44EAB">
        <w:t>(</w:t>
      </w:r>
      <w:r w:rsidR="00937A8F" w:rsidRPr="0038409D">
        <w:t>WAC 137-25-030</w:t>
      </w:r>
      <w:r w:rsidR="000C155E" w:rsidRPr="0038409D">
        <w:rPr>
          <w:b/>
        </w:rPr>
        <w:t xml:space="preserve"> </w:t>
      </w:r>
      <w:r w:rsidR="000C155E" w:rsidRPr="00A44EAB">
        <w:t>Serious violation 762)</w:t>
      </w:r>
      <w:r w:rsidRPr="00A44EAB">
        <w:t>.</w:t>
      </w:r>
    </w:p>
    <w:p w14:paraId="41CB55B6" w14:textId="77777777" w:rsidR="00330B58" w:rsidRPr="00104217" w:rsidRDefault="00330B58" w:rsidP="004565B0"/>
    <w:p w14:paraId="41CB55B7" w14:textId="43C6E33A" w:rsidR="0019150A" w:rsidRDefault="00B6724C" w:rsidP="004471E8">
      <w:pPr>
        <w:tabs>
          <w:tab w:val="left" w:pos="450"/>
        </w:tabs>
        <w:ind w:left="450" w:hanging="450"/>
      </w:pPr>
      <w:r>
        <w:fldChar w:fldCharType="begin">
          <w:ffData>
            <w:name w:val="Check1"/>
            <w:enabled/>
            <w:calcOnExit w:val="0"/>
            <w:checkBox>
              <w:size w:val="20"/>
              <w:default w:val="0"/>
            </w:checkBox>
          </w:ffData>
        </w:fldChar>
      </w:r>
      <w:bookmarkStart w:id="0" w:name="Check1"/>
      <w:r>
        <w:instrText xml:space="preserve"> FORMCHECKBOX </w:instrText>
      </w:r>
      <w:r w:rsidR="00161EAE">
        <w:fldChar w:fldCharType="separate"/>
      </w:r>
      <w:r>
        <w:fldChar w:fldCharType="end"/>
      </w:r>
      <w:bookmarkEnd w:id="0"/>
      <w:r w:rsidR="00104217">
        <w:tab/>
      </w:r>
      <w:r w:rsidR="00E13DB9" w:rsidRPr="00104217">
        <w:t xml:space="preserve">I </w:t>
      </w:r>
      <w:r w:rsidR="00952611" w:rsidRPr="00104217">
        <w:t>am agreeing to participate in</w:t>
      </w:r>
      <w:r w:rsidR="00E13DB9" w:rsidRPr="00104217">
        <w:t xml:space="preserve"> the DOSA program, including </w:t>
      </w:r>
      <w:r w:rsidR="002A0806" w:rsidRPr="00104217">
        <w:t>actively</w:t>
      </w:r>
      <w:r w:rsidR="00E13DB9" w:rsidRPr="00104217">
        <w:t xml:space="preserve"> participating</w:t>
      </w:r>
      <w:r w:rsidR="00684B7B" w:rsidRPr="00104217">
        <w:t xml:space="preserve"> in all required treatment programs.</w:t>
      </w:r>
      <w:r w:rsidR="00E13DB9" w:rsidRPr="00104217">
        <w:t xml:space="preserve">  Failure to do so </w:t>
      </w:r>
      <w:r w:rsidR="004B14BC" w:rsidRPr="00104217">
        <w:t>may</w:t>
      </w:r>
      <w:r w:rsidR="00E13DB9" w:rsidRPr="00104217">
        <w:t xml:space="preserve"> result in reclassification of the DOSA sentence.</w:t>
      </w:r>
    </w:p>
    <w:p w14:paraId="41CB55B8" w14:textId="77777777" w:rsidR="00330B58" w:rsidRPr="00104217" w:rsidRDefault="00330B58" w:rsidP="004565B0"/>
    <w:p w14:paraId="41CB55B9" w14:textId="7AFF918B" w:rsidR="00CE04AE" w:rsidRDefault="00B6724C" w:rsidP="004471E8">
      <w:pPr>
        <w:tabs>
          <w:tab w:val="left" w:pos="450"/>
        </w:tabs>
        <w:ind w:left="450" w:hanging="450"/>
      </w:pPr>
      <w:r>
        <w:fldChar w:fldCharType="begin">
          <w:ffData>
            <w:name w:val=""/>
            <w:enabled/>
            <w:calcOnExit w:val="0"/>
            <w:checkBox>
              <w:size w:val="20"/>
              <w:default w:val="0"/>
            </w:checkBox>
          </w:ffData>
        </w:fldChar>
      </w:r>
      <w:r>
        <w:instrText xml:space="preserve"> FORMCHECKBOX </w:instrText>
      </w:r>
      <w:r w:rsidR="00161EAE">
        <w:fldChar w:fldCharType="separate"/>
      </w:r>
      <w:r>
        <w:fldChar w:fldCharType="end"/>
      </w:r>
      <w:r w:rsidR="00104217">
        <w:tab/>
      </w:r>
      <w:r w:rsidR="00684B7B" w:rsidRPr="00104217">
        <w:t xml:space="preserve">I am refusing participation in the DOSA program.  </w:t>
      </w:r>
      <w:r w:rsidR="00E13DB9" w:rsidRPr="00104217">
        <w:t>A</w:t>
      </w:r>
      <w:r w:rsidR="00684B7B" w:rsidRPr="00104217">
        <w:t xml:space="preserve"> Department administrative hearing will be held </w:t>
      </w:r>
      <w:r w:rsidR="002A0806" w:rsidRPr="00104217">
        <w:t xml:space="preserve">per DOC 460.140 Hearings and </w:t>
      </w:r>
      <w:proofErr w:type="gramStart"/>
      <w:r w:rsidR="002A0806" w:rsidRPr="00104217">
        <w:t>Appeals</w:t>
      </w:r>
      <w:proofErr w:type="gramEnd"/>
      <w:r w:rsidR="002A0806" w:rsidRPr="00104217">
        <w:t xml:space="preserve"> </w:t>
      </w:r>
      <w:r w:rsidR="00684B7B" w:rsidRPr="00104217">
        <w:t xml:space="preserve">and I </w:t>
      </w:r>
      <w:r w:rsidR="004B14BC" w:rsidRPr="00104217">
        <w:t>may</w:t>
      </w:r>
      <w:r w:rsidR="002A0806" w:rsidRPr="00104217">
        <w:t xml:space="preserve"> </w:t>
      </w:r>
      <w:r w:rsidR="00684B7B" w:rsidRPr="00104217">
        <w:t xml:space="preserve">be reclassified </w:t>
      </w:r>
      <w:r w:rsidR="002A0806" w:rsidRPr="00104217">
        <w:t>to</w:t>
      </w:r>
      <w:r w:rsidR="00684B7B" w:rsidRPr="00104217">
        <w:t xml:space="preserve"> serve the unexpired term of my sentence </w:t>
      </w:r>
      <w:r w:rsidR="002A0806" w:rsidRPr="00104217">
        <w:t>as ordered by the sentencing court</w:t>
      </w:r>
      <w:r w:rsidR="00684B7B" w:rsidRPr="00104217">
        <w:t>.</w:t>
      </w:r>
    </w:p>
    <w:p w14:paraId="41CB55BA" w14:textId="77777777" w:rsidR="00330B58" w:rsidRPr="00104217" w:rsidRDefault="00330B58" w:rsidP="004565B0"/>
    <w:p w14:paraId="41CB55BB" w14:textId="77777777" w:rsidR="00330B58" w:rsidRDefault="005658E1" w:rsidP="0038409D">
      <w:pPr>
        <w:tabs>
          <w:tab w:val="left" w:pos="450"/>
          <w:tab w:val="right" w:pos="9000"/>
        </w:tabs>
        <w:ind w:left="450" w:hanging="450"/>
        <w:rPr>
          <w:rFonts w:cs="Arial"/>
          <w:szCs w:val="24"/>
          <w:u w:val="single"/>
        </w:rPr>
      </w:pPr>
      <w:r w:rsidRPr="001F62AC">
        <w:rPr>
          <w:rFonts w:cs="Arial"/>
          <w:sz w:val="20"/>
          <w:szCs w:val="24"/>
        </w:rPr>
        <w:fldChar w:fldCharType="begin">
          <w:ffData>
            <w:name w:val="Check1"/>
            <w:enabled/>
            <w:calcOnExit w:val="0"/>
            <w:checkBox>
              <w:sizeAuto/>
              <w:default w:val="0"/>
            </w:checkBox>
          </w:ffData>
        </w:fldChar>
      </w:r>
      <w:r w:rsidRPr="001F62AC">
        <w:rPr>
          <w:rFonts w:cs="Arial"/>
          <w:sz w:val="20"/>
          <w:szCs w:val="24"/>
        </w:rPr>
        <w:instrText xml:space="preserve"> FORMCHECKBOX </w:instrText>
      </w:r>
      <w:r w:rsidR="00161EAE">
        <w:rPr>
          <w:rFonts w:cs="Arial"/>
          <w:sz w:val="20"/>
          <w:szCs w:val="24"/>
        </w:rPr>
      </w:r>
      <w:r w:rsidR="00161EAE">
        <w:rPr>
          <w:rFonts w:cs="Arial"/>
          <w:sz w:val="20"/>
          <w:szCs w:val="24"/>
        </w:rPr>
        <w:fldChar w:fldCharType="separate"/>
      </w:r>
      <w:r w:rsidRPr="001F62AC">
        <w:rPr>
          <w:rFonts w:cs="Arial"/>
          <w:sz w:val="20"/>
          <w:szCs w:val="24"/>
        </w:rPr>
        <w:fldChar w:fldCharType="end"/>
      </w:r>
      <w:r w:rsidR="00104217">
        <w:rPr>
          <w:rFonts w:cs="Arial"/>
          <w:sz w:val="20"/>
          <w:szCs w:val="24"/>
        </w:rPr>
        <w:tab/>
      </w:r>
      <w:r w:rsidRPr="001F62AC">
        <w:rPr>
          <w:rFonts w:cs="Arial"/>
          <w:szCs w:val="24"/>
        </w:rPr>
        <w:t>Refused to sign.</w:t>
      </w:r>
      <w:r w:rsidR="001B7098" w:rsidRPr="001F62AC">
        <w:rPr>
          <w:rFonts w:cs="Arial"/>
          <w:szCs w:val="24"/>
        </w:rPr>
        <w:t xml:space="preserve">  Witness:  </w:t>
      </w:r>
      <w:r w:rsidR="00330B58">
        <w:rPr>
          <w:rFonts w:cs="Arial"/>
          <w:szCs w:val="24"/>
          <w:u w:val="single"/>
        </w:rPr>
        <w:fldChar w:fldCharType="begin">
          <w:ffData>
            <w:name w:val="Text1"/>
            <w:enabled/>
            <w:calcOnExit w:val="0"/>
            <w:textInput/>
          </w:ffData>
        </w:fldChar>
      </w:r>
      <w:r w:rsidR="00330B58">
        <w:rPr>
          <w:rFonts w:cs="Arial"/>
          <w:szCs w:val="24"/>
          <w:u w:val="single"/>
        </w:rPr>
        <w:instrText xml:space="preserve"> FORMTEXT </w:instrText>
      </w:r>
      <w:r w:rsidR="00330B58">
        <w:rPr>
          <w:rFonts w:cs="Arial"/>
          <w:szCs w:val="24"/>
          <w:u w:val="single"/>
        </w:rPr>
      </w:r>
      <w:r w:rsidR="00330B58">
        <w:rPr>
          <w:rFonts w:cs="Arial"/>
          <w:szCs w:val="24"/>
          <w:u w:val="single"/>
        </w:rPr>
        <w:fldChar w:fldCharType="separate"/>
      </w:r>
      <w:r w:rsidR="00330B58">
        <w:rPr>
          <w:rFonts w:cs="Arial"/>
          <w:noProof/>
          <w:szCs w:val="24"/>
          <w:u w:val="single"/>
        </w:rPr>
        <w:t> </w:t>
      </w:r>
      <w:r w:rsidR="00330B58">
        <w:rPr>
          <w:rFonts w:cs="Arial"/>
          <w:noProof/>
          <w:szCs w:val="24"/>
          <w:u w:val="single"/>
        </w:rPr>
        <w:t> </w:t>
      </w:r>
      <w:r w:rsidR="00330B58">
        <w:rPr>
          <w:rFonts w:cs="Arial"/>
          <w:noProof/>
          <w:szCs w:val="24"/>
          <w:u w:val="single"/>
        </w:rPr>
        <w:t> </w:t>
      </w:r>
      <w:r w:rsidR="00330B58">
        <w:rPr>
          <w:rFonts w:cs="Arial"/>
          <w:noProof/>
          <w:szCs w:val="24"/>
          <w:u w:val="single"/>
        </w:rPr>
        <w:t> </w:t>
      </w:r>
      <w:r w:rsidR="00330B58">
        <w:rPr>
          <w:rFonts w:cs="Arial"/>
          <w:noProof/>
          <w:szCs w:val="24"/>
          <w:u w:val="single"/>
        </w:rPr>
        <w:t> </w:t>
      </w:r>
      <w:r w:rsidR="00330B58">
        <w:rPr>
          <w:rFonts w:cs="Arial"/>
          <w:szCs w:val="24"/>
          <w:u w:val="single"/>
        </w:rPr>
        <w:fldChar w:fldCharType="end"/>
      </w:r>
      <w:r w:rsidR="001B7098" w:rsidRPr="001F62AC">
        <w:rPr>
          <w:rFonts w:cs="Arial"/>
          <w:szCs w:val="24"/>
          <w:u w:val="single"/>
        </w:rPr>
        <w:tab/>
      </w:r>
    </w:p>
    <w:p w14:paraId="41CB55BC" w14:textId="77777777" w:rsidR="00330B58" w:rsidRDefault="00330B58" w:rsidP="00330B58">
      <w:pPr>
        <w:rPr>
          <w:rFonts w:cs="Arial"/>
          <w:szCs w:val="24"/>
          <w:u w:val="single"/>
        </w:rPr>
      </w:pPr>
    </w:p>
    <w:p w14:paraId="41CB55BD" w14:textId="77777777" w:rsidR="00330B58" w:rsidRPr="00330B58" w:rsidRDefault="00330B58" w:rsidP="00330B58">
      <w:pPr>
        <w:rPr>
          <w:rFonts w:cs="Arial"/>
          <w:szCs w:val="24"/>
          <w:u w:val="single"/>
        </w:rPr>
      </w:pPr>
    </w:p>
    <w:p w14:paraId="41CB55BE" w14:textId="77777777" w:rsidR="002A0806" w:rsidRPr="001F62AC" w:rsidRDefault="00330B58" w:rsidP="0038409D">
      <w:pPr>
        <w:tabs>
          <w:tab w:val="left" w:pos="0"/>
          <w:tab w:val="right" w:pos="3780"/>
          <w:tab w:val="left" w:pos="4050"/>
          <w:tab w:val="right" w:pos="7200"/>
          <w:tab w:val="left" w:pos="7380"/>
          <w:tab w:val="right" w:pos="9000"/>
          <w:tab w:val="left" w:pos="9180"/>
          <w:tab w:val="right" w:pos="10800"/>
        </w:tabs>
        <w:rPr>
          <w:rFonts w:cs="Arial"/>
          <w:szCs w:val="24"/>
          <w:u w:val="single"/>
        </w:rPr>
      </w:pPr>
      <w:r>
        <w:rPr>
          <w:rFonts w:cs="Arial"/>
          <w:szCs w:val="24"/>
          <w:u w:val="single"/>
        </w:rPr>
        <w:fldChar w:fldCharType="begin">
          <w:ffData>
            <w:name w:val="Text1"/>
            <w:enabled/>
            <w:calcOnExit w:val="0"/>
            <w:textInput/>
          </w:ffData>
        </w:fldChar>
      </w:r>
      <w:bookmarkStart w:id="1" w:name="Text1"/>
      <w:r>
        <w:rPr>
          <w:rFonts w:cs="Arial"/>
          <w:szCs w:val="24"/>
          <w:u w:val="single"/>
        </w:rPr>
        <w:instrText xml:space="preserve"> FORMTEXT </w:instrText>
      </w:r>
      <w:r>
        <w:rPr>
          <w:rFonts w:cs="Arial"/>
          <w:szCs w:val="24"/>
          <w:u w:val="single"/>
        </w:rPr>
      </w:r>
      <w:r>
        <w:rPr>
          <w:rFonts w:cs="Arial"/>
          <w:szCs w:val="24"/>
          <w:u w:val="single"/>
        </w:rPr>
        <w:fldChar w:fldCharType="separate"/>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szCs w:val="24"/>
          <w:u w:val="single"/>
        </w:rPr>
        <w:fldChar w:fldCharType="end"/>
      </w:r>
      <w:bookmarkEnd w:id="1"/>
      <w:r w:rsidR="002A0806" w:rsidRPr="001F62AC">
        <w:rPr>
          <w:rFonts w:cs="Arial"/>
          <w:szCs w:val="24"/>
          <w:u w:val="single"/>
        </w:rPr>
        <w:tab/>
      </w:r>
      <w:r w:rsidR="002A0806" w:rsidRPr="001F62AC">
        <w:rPr>
          <w:rFonts w:cs="Arial"/>
          <w:szCs w:val="24"/>
        </w:rPr>
        <w:tab/>
      </w:r>
      <w:r w:rsidR="002A0806" w:rsidRPr="001F62AC">
        <w:rPr>
          <w:rFonts w:cs="Arial"/>
          <w:szCs w:val="24"/>
          <w:u w:val="single"/>
        </w:rPr>
        <w:tab/>
      </w:r>
      <w:r w:rsidR="002A0806" w:rsidRPr="001F62AC">
        <w:rPr>
          <w:rFonts w:cs="Arial"/>
          <w:szCs w:val="24"/>
        </w:rPr>
        <w:tab/>
      </w:r>
      <w:r>
        <w:rPr>
          <w:rFonts w:cs="Arial"/>
          <w:szCs w:val="24"/>
          <w:u w:val="single"/>
        </w:rPr>
        <w:fldChar w:fldCharType="begin">
          <w:ffData>
            <w:name w:val="Text1"/>
            <w:enabled/>
            <w:calcOnExit w:val="0"/>
            <w:textInput/>
          </w:ffData>
        </w:fldChar>
      </w:r>
      <w:r>
        <w:rPr>
          <w:rFonts w:cs="Arial"/>
          <w:szCs w:val="24"/>
          <w:u w:val="single"/>
        </w:rPr>
        <w:instrText xml:space="preserve"> FORMTEXT </w:instrText>
      </w:r>
      <w:r>
        <w:rPr>
          <w:rFonts w:cs="Arial"/>
          <w:szCs w:val="24"/>
          <w:u w:val="single"/>
        </w:rPr>
      </w:r>
      <w:r>
        <w:rPr>
          <w:rFonts w:cs="Arial"/>
          <w:szCs w:val="24"/>
          <w:u w:val="single"/>
        </w:rPr>
        <w:fldChar w:fldCharType="separate"/>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szCs w:val="24"/>
          <w:u w:val="single"/>
        </w:rPr>
        <w:fldChar w:fldCharType="end"/>
      </w:r>
      <w:r w:rsidR="002A0806" w:rsidRPr="001F62AC">
        <w:rPr>
          <w:rFonts w:cs="Arial"/>
          <w:szCs w:val="24"/>
          <w:u w:val="single"/>
        </w:rPr>
        <w:tab/>
      </w:r>
      <w:r w:rsidR="002A0806" w:rsidRPr="001F62AC">
        <w:rPr>
          <w:rFonts w:cs="Arial"/>
          <w:szCs w:val="24"/>
        </w:rPr>
        <w:tab/>
      </w:r>
      <w:r>
        <w:rPr>
          <w:rFonts w:cs="Arial"/>
          <w:szCs w:val="24"/>
          <w:u w:val="single"/>
        </w:rPr>
        <w:fldChar w:fldCharType="begin">
          <w:ffData>
            <w:name w:val="Text1"/>
            <w:enabled/>
            <w:calcOnExit w:val="0"/>
            <w:textInput/>
          </w:ffData>
        </w:fldChar>
      </w:r>
      <w:r>
        <w:rPr>
          <w:rFonts w:cs="Arial"/>
          <w:szCs w:val="24"/>
          <w:u w:val="single"/>
        </w:rPr>
        <w:instrText xml:space="preserve"> FORMTEXT </w:instrText>
      </w:r>
      <w:r>
        <w:rPr>
          <w:rFonts w:cs="Arial"/>
          <w:szCs w:val="24"/>
          <w:u w:val="single"/>
        </w:rPr>
      </w:r>
      <w:r>
        <w:rPr>
          <w:rFonts w:cs="Arial"/>
          <w:szCs w:val="24"/>
          <w:u w:val="single"/>
        </w:rPr>
        <w:fldChar w:fldCharType="separate"/>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szCs w:val="24"/>
          <w:u w:val="single"/>
        </w:rPr>
        <w:fldChar w:fldCharType="end"/>
      </w:r>
      <w:r w:rsidR="002A0806" w:rsidRPr="001F62AC">
        <w:rPr>
          <w:rFonts w:cs="Arial"/>
          <w:szCs w:val="24"/>
          <w:u w:val="single"/>
        </w:rPr>
        <w:tab/>
      </w:r>
    </w:p>
    <w:p w14:paraId="41CB55BF" w14:textId="77777777" w:rsidR="002A0806" w:rsidRDefault="008B649D" w:rsidP="0038409D">
      <w:pPr>
        <w:tabs>
          <w:tab w:val="left" w:pos="0"/>
          <w:tab w:val="left" w:pos="4050"/>
          <w:tab w:val="left" w:pos="7380"/>
          <w:tab w:val="left" w:pos="9180"/>
        </w:tabs>
        <w:rPr>
          <w:rFonts w:cs="Arial"/>
          <w:sz w:val="22"/>
          <w:szCs w:val="24"/>
        </w:rPr>
      </w:pPr>
      <w:r>
        <w:rPr>
          <w:rFonts w:cs="Arial"/>
          <w:sz w:val="22"/>
          <w:szCs w:val="24"/>
        </w:rPr>
        <w:t>Name</w:t>
      </w:r>
      <w:r w:rsidR="002A0806" w:rsidRPr="001F62AC">
        <w:rPr>
          <w:rFonts w:cs="Arial"/>
          <w:sz w:val="22"/>
          <w:szCs w:val="24"/>
        </w:rPr>
        <w:tab/>
      </w:r>
      <w:r w:rsidR="00E83ED6" w:rsidRPr="001F62AC">
        <w:rPr>
          <w:rFonts w:cs="Arial"/>
          <w:sz w:val="22"/>
          <w:szCs w:val="24"/>
        </w:rPr>
        <w:t>Signature</w:t>
      </w:r>
      <w:r w:rsidR="002A0806" w:rsidRPr="001F62AC">
        <w:rPr>
          <w:rFonts w:cs="Arial"/>
          <w:sz w:val="22"/>
          <w:szCs w:val="24"/>
        </w:rPr>
        <w:tab/>
      </w:r>
      <w:r w:rsidR="00FF262A" w:rsidRPr="001F62AC">
        <w:rPr>
          <w:rFonts w:cs="Arial"/>
          <w:sz w:val="22"/>
          <w:szCs w:val="24"/>
        </w:rPr>
        <w:t>Date</w:t>
      </w:r>
      <w:r w:rsidR="002A0806" w:rsidRPr="001F62AC">
        <w:rPr>
          <w:rFonts w:cs="Arial"/>
          <w:sz w:val="22"/>
          <w:szCs w:val="24"/>
        </w:rPr>
        <w:tab/>
      </w:r>
      <w:r w:rsidR="00986FFD" w:rsidRPr="001F62AC">
        <w:rPr>
          <w:rFonts w:cs="Arial"/>
          <w:sz w:val="22"/>
          <w:szCs w:val="24"/>
        </w:rPr>
        <w:t>DOC n</w:t>
      </w:r>
      <w:r w:rsidR="00FF262A" w:rsidRPr="001F62AC">
        <w:rPr>
          <w:rFonts w:cs="Arial"/>
          <w:sz w:val="22"/>
          <w:szCs w:val="24"/>
        </w:rPr>
        <w:t>umber</w:t>
      </w:r>
    </w:p>
    <w:p w14:paraId="41CB55C0" w14:textId="77777777" w:rsidR="00330B58" w:rsidRPr="00B22B1B" w:rsidRDefault="00330B58" w:rsidP="00330B58">
      <w:pPr>
        <w:rPr>
          <w:sz w:val="16"/>
          <w:szCs w:val="16"/>
        </w:rPr>
      </w:pPr>
    </w:p>
    <w:p w14:paraId="41CB55C1" w14:textId="77777777" w:rsidR="00330B58" w:rsidRPr="00B22B1B" w:rsidRDefault="00330B58" w:rsidP="00330B58">
      <w:pPr>
        <w:rPr>
          <w:sz w:val="16"/>
          <w:szCs w:val="16"/>
        </w:rPr>
      </w:pPr>
    </w:p>
    <w:p w14:paraId="41CB55C2" w14:textId="77777777" w:rsidR="002A0806" w:rsidRPr="001F62AC" w:rsidRDefault="00330B58" w:rsidP="0038409D">
      <w:pPr>
        <w:tabs>
          <w:tab w:val="left" w:pos="0"/>
          <w:tab w:val="right" w:pos="3780"/>
          <w:tab w:val="left" w:pos="4050"/>
          <w:tab w:val="right" w:pos="7200"/>
          <w:tab w:val="left" w:pos="7380"/>
          <w:tab w:val="right" w:pos="9000"/>
          <w:tab w:val="left" w:pos="9180"/>
          <w:tab w:val="right" w:pos="10800"/>
        </w:tabs>
        <w:rPr>
          <w:rFonts w:cs="Arial"/>
          <w:szCs w:val="24"/>
          <w:u w:val="single"/>
        </w:rPr>
      </w:pPr>
      <w:r>
        <w:rPr>
          <w:rFonts w:cs="Arial"/>
          <w:szCs w:val="24"/>
          <w:u w:val="single"/>
        </w:rPr>
        <w:fldChar w:fldCharType="begin">
          <w:ffData>
            <w:name w:val="Text1"/>
            <w:enabled/>
            <w:calcOnExit w:val="0"/>
            <w:textInput/>
          </w:ffData>
        </w:fldChar>
      </w:r>
      <w:r>
        <w:rPr>
          <w:rFonts w:cs="Arial"/>
          <w:szCs w:val="24"/>
          <w:u w:val="single"/>
        </w:rPr>
        <w:instrText xml:space="preserve"> FORMTEXT </w:instrText>
      </w:r>
      <w:r>
        <w:rPr>
          <w:rFonts w:cs="Arial"/>
          <w:szCs w:val="24"/>
          <w:u w:val="single"/>
        </w:rPr>
      </w:r>
      <w:r>
        <w:rPr>
          <w:rFonts w:cs="Arial"/>
          <w:szCs w:val="24"/>
          <w:u w:val="single"/>
        </w:rPr>
        <w:fldChar w:fldCharType="separate"/>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szCs w:val="24"/>
          <w:u w:val="single"/>
        </w:rPr>
        <w:fldChar w:fldCharType="end"/>
      </w:r>
      <w:r w:rsidR="002A0806" w:rsidRPr="001F62AC">
        <w:rPr>
          <w:rFonts w:cs="Arial"/>
          <w:szCs w:val="24"/>
          <w:u w:val="single"/>
        </w:rPr>
        <w:tab/>
      </w:r>
      <w:r w:rsidR="002A0806" w:rsidRPr="001F62AC">
        <w:rPr>
          <w:rFonts w:cs="Arial"/>
          <w:szCs w:val="24"/>
        </w:rPr>
        <w:tab/>
      </w:r>
      <w:r w:rsidR="002A0806" w:rsidRPr="001F62AC">
        <w:rPr>
          <w:rFonts w:cs="Arial"/>
          <w:szCs w:val="24"/>
          <w:u w:val="single"/>
        </w:rPr>
        <w:tab/>
      </w:r>
      <w:r w:rsidR="002A0806" w:rsidRPr="001F62AC">
        <w:rPr>
          <w:rFonts w:cs="Arial"/>
          <w:szCs w:val="24"/>
        </w:rPr>
        <w:tab/>
      </w:r>
      <w:r>
        <w:rPr>
          <w:rFonts w:cs="Arial"/>
          <w:szCs w:val="24"/>
          <w:u w:val="single"/>
        </w:rPr>
        <w:fldChar w:fldCharType="begin">
          <w:ffData>
            <w:name w:val="Text1"/>
            <w:enabled/>
            <w:calcOnExit w:val="0"/>
            <w:textInput/>
          </w:ffData>
        </w:fldChar>
      </w:r>
      <w:r>
        <w:rPr>
          <w:rFonts w:cs="Arial"/>
          <w:szCs w:val="24"/>
          <w:u w:val="single"/>
        </w:rPr>
        <w:instrText xml:space="preserve"> FORMTEXT </w:instrText>
      </w:r>
      <w:r>
        <w:rPr>
          <w:rFonts w:cs="Arial"/>
          <w:szCs w:val="24"/>
          <w:u w:val="single"/>
        </w:rPr>
      </w:r>
      <w:r>
        <w:rPr>
          <w:rFonts w:cs="Arial"/>
          <w:szCs w:val="24"/>
          <w:u w:val="single"/>
        </w:rPr>
        <w:fldChar w:fldCharType="separate"/>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szCs w:val="24"/>
          <w:u w:val="single"/>
        </w:rPr>
        <w:fldChar w:fldCharType="end"/>
      </w:r>
      <w:r w:rsidR="002A0806" w:rsidRPr="001F62AC">
        <w:rPr>
          <w:rFonts w:cs="Arial"/>
          <w:szCs w:val="24"/>
          <w:u w:val="single"/>
        </w:rPr>
        <w:tab/>
      </w:r>
    </w:p>
    <w:p w14:paraId="41CB55C3" w14:textId="77777777" w:rsidR="002A0806" w:rsidRPr="001F62AC" w:rsidRDefault="00986FFD" w:rsidP="0038409D">
      <w:pPr>
        <w:tabs>
          <w:tab w:val="left" w:pos="0"/>
          <w:tab w:val="left" w:pos="4050"/>
          <w:tab w:val="left" w:pos="7380"/>
          <w:tab w:val="left" w:pos="9180"/>
        </w:tabs>
        <w:rPr>
          <w:rFonts w:cs="Arial"/>
          <w:szCs w:val="24"/>
        </w:rPr>
      </w:pPr>
      <w:r w:rsidRPr="001F62AC">
        <w:rPr>
          <w:rFonts w:cs="Arial"/>
          <w:sz w:val="22"/>
          <w:szCs w:val="18"/>
        </w:rPr>
        <w:t>Substance Use Disorder</w:t>
      </w:r>
      <w:r w:rsidR="001079FC" w:rsidRPr="001F62AC">
        <w:rPr>
          <w:rFonts w:cs="Arial"/>
          <w:sz w:val="22"/>
          <w:szCs w:val="24"/>
        </w:rPr>
        <w:t xml:space="preserve"> Professional</w:t>
      </w:r>
      <w:r w:rsidR="001079FC" w:rsidRPr="001F62AC">
        <w:rPr>
          <w:rFonts w:cs="Arial"/>
          <w:sz w:val="22"/>
          <w:szCs w:val="24"/>
        </w:rPr>
        <w:tab/>
      </w:r>
      <w:r w:rsidR="00E83ED6" w:rsidRPr="001F62AC">
        <w:rPr>
          <w:rFonts w:cs="Arial"/>
          <w:sz w:val="22"/>
          <w:szCs w:val="24"/>
        </w:rPr>
        <w:t>Signature</w:t>
      </w:r>
      <w:r w:rsidR="002A0806" w:rsidRPr="001F62AC">
        <w:rPr>
          <w:rFonts w:cs="Arial"/>
          <w:sz w:val="22"/>
          <w:szCs w:val="24"/>
        </w:rPr>
        <w:tab/>
        <w:t>Date</w:t>
      </w:r>
    </w:p>
    <w:p w14:paraId="41CB55C4" w14:textId="77777777" w:rsidR="00B23DFF" w:rsidRPr="00330B58" w:rsidRDefault="00B23DFF" w:rsidP="00104217"/>
    <w:p w14:paraId="41CB55C5" w14:textId="77777777" w:rsidR="00B256CC" w:rsidRDefault="00B256CC" w:rsidP="00104217">
      <w:pPr>
        <w:rPr>
          <w:rFonts w:cs="Arial"/>
          <w:b/>
          <w:sz w:val="16"/>
          <w:szCs w:val="16"/>
        </w:rPr>
      </w:pPr>
      <w:r w:rsidRPr="001F62AC">
        <w:rPr>
          <w:rFonts w:cs="Arial"/>
          <w:b/>
          <w:sz w:val="16"/>
          <w:szCs w:val="16"/>
        </w:rPr>
        <w:t>The records contained herein are protected by the Federal Confidentiality Regulations 42 CFR Part 2.  The Federal rules prohibit further disclosure of this information to parties outside of the Department of Corrections unless such disclosure is expressly permitted by the written consent of the person to whom it pertains or as otherwise permitted by 42 CRF Part 2.</w:t>
      </w:r>
    </w:p>
    <w:p w14:paraId="41CB55C6" w14:textId="77777777" w:rsidR="00330B58" w:rsidRPr="00330B58" w:rsidRDefault="00330B58" w:rsidP="00104217"/>
    <w:p w14:paraId="41CB55C7" w14:textId="29BC89F9" w:rsidR="00E13DB9" w:rsidRPr="00B23DFF" w:rsidRDefault="00684B7B" w:rsidP="004565B0">
      <w:pPr>
        <w:rPr>
          <w:rFonts w:cs="Arial"/>
          <w:sz w:val="20"/>
          <w:szCs w:val="24"/>
        </w:rPr>
      </w:pPr>
      <w:r w:rsidRPr="001F62AC">
        <w:rPr>
          <w:rFonts w:cs="Arial"/>
          <w:sz w:val="20"/>
          <w:szCs w:val="24"/>
        </w:rPr>
        <w:t xml:space="preserve">Distribution:  </w:t>
      </w:r>
      <w:r w:rsidRPr="001F62AC">
        <w:rPr>
          <w:rFonts w:cs="Arial"/>
          <w:b/>
          <w:sz w:val="20"/>
          <w:szCs w:val="24"/>
        </w:rPr>
        <w:t xml:space="preserve">ORIGINAL </w:t>
      </w:r>
      <w:r w:rsidRPr="001F62AC">
        <w:rPr>
          <w:rFonts w:cs="Arial"/>
          <w:sz w:val="20"/>
          <w:szCs w:val="24"/>
        </w:rPr>
        <w:t xml:space="preserve">- </w:t>
      </w:r>
      <w:r w:rsidR="000D0A5F" w:rsidRPr="00B6724C">
        <w:rPr>
          <w:rFonts w:cs="Arial"/>
          <w:sz w:val="20"/>
          <w:szCs w:val="16"/>
        </w:rPr>
        <w:t>Individual service record</w:t>
      </w:r>
      <w:r w:rsidRPr="001F62AC">
        <w:rPr>
          <w:rFonts w:cs="Arial"/>
          <w:sz w:val="20"/>
          <w:szCs w:val="24"/>
        </w:rPr>
        <w:tab/>
      </w:r>
      <w:r w:rsidRPr="001F62AC">
        <w:rPr>
          <w:rFonts w:cs="Arial"/>
          <w:b/>
          <w:sz w:val="20"/>
          <w:szCs w:val="24"/>
        </w:rPr>
        <w:t xml:space="preserve">COPY </w:t>
      </w:r>
      <w:r w:rsidRPr="001F62AC">
        <w:rPr>
          <w:rFonts w:cs="Arial"/>
          <w:sz w:val="20"/>
          <w:szCs w:val="24"/>
        </w:rPr>
        <w:t xml:space="preserve">- </w:t>
      </w:r>
      <w:r w:rsidR="0089481F">
        <w:rPr>
          <w:rFonts w:cs="Arial"/>
          <w:sz w:val="20"/>
          <w:szCs w:val="24"/>
        </w:rPr>
        <w:t>I</w:t>
      </w:r>
      <w:r w:rsidR="00713CDD" w:rsidRPr="001F62AC">
        <w:rPr>
          <w:rFonts w:cs="Arial"/>
          <w:sz w:val="20"/>
          <w:szCs w:val="24"/>
        </w:rPr>
        <w:t>ndividual</w:t>
      </w:r>
      <w:r w:rsidR="005658E1" w:rsidRPr="001F62AC">
        <w:rPr>
          <w:rFonts w:cs="Arial"/>
          <w:sz w:val="20"/>
          <w:szCs w:val="24"/>
        </w:rPr>
        <w:t xml:space="preserve">, Case </w:t>
      </w:r>
      <w:r w:rsidR="00330B58">
        <w:rPr>
          <w:rFonts w:cs="Arial"/>
          <w:sz w:val="20"/>
          <w:szCs w:val="24"/>
        </w:rPr>
        <w:t>m</w:t>
      </w:r>
      <w:r w:rsidR="005658E1" w:rsidRPr="001F62AC">
        <w:rPr>
          <w:rFonts w:cs="Arial"/>
          <w:sz w:val="20"/>
          <w:szCs w:val="24"/>
        </w:rPr>
        <w:t>anager</w:t>
      </w:r>
      <w:r w:rsidR="001B7098" w:rsidRPr="001B7098">
        <w:rPr>
          <w:rFonts w:cs="Arial"/>
          <w:sz w:val="20"/>
          <w:szCs w:val="24"/>
        </w:rPr>
        <w:t xml:space="preserve"> </w:t>
      </w:r>
      <w:r w:rsidR="001B7098" w:rsidRPr="00330B58">
        <w:rPr>
          <w:rFonts w:cs="Arial"/>
          <w:sz w:val="16"/>
          <w:szCs w:val="24"/>
        </w:rPr>
        <w:t>(if refuses to sign/</w:t>
      </w:r>
      <w:proofErr w:type="gramStart"/>
      <w:r w:rsidR="001B7098" w:rsidRPr="00330B58">
        <w:rPr>
          <w:rFonts w:cs="Arial"/>
          <w:sz w:val="16"/>
          <w:szCs w:val="24"/>
        </w:rPr>
        <w:t>participate</w:t>
      </w:r>
      <w:proofErr w:type="gramEnd"/>
      <w:r w:rsidR="001B7098" w:rsidRPr="00330B58">
        <w:rPr>
          <w:rFonts w:cs="Arial"/>
          <w:sz w:val="16"/>
          <w:szCs w:val="24"/>
        </w:rPr>
        <w:t>)</w:t>
      </w:r>
    </w:p>
    <w:sectPr w:rsidR="00E13DB9" w:rsidRPr="00B23DFF" w:rsidSect="00B6724C">
      <w:footerReference w:type="default" r:id="rId9"/>
      <w:pgSz w:w="12240" w:h="15840" w:code="1"/>
      <w:pgMar w:top="720" w:right="720" w:bottom="360" w:left="720" w:header="72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B55CC" w14:textId="77777777" w:rsidR="009F3CBB" w:rsidRDefault="009F3CBB">
      <w:r>
        <w:separator/>
      </w:r>
    </w:p>
  </w:endnote>
  <w:endnote w:type="continuationSeparator" w:id="0">
    <w:p w14:paraId="41CB55CD" w14:textId="77777777" w:rsidR="009F3CBB" w:rsidRDefault="009F3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B55CE" w14:textId="537C22A5" w:rsidR="00684B7B" w:rsidRDefault="00684B7B" w:rsidP="00737BC5">
    <w:pPr>
      <w:pStyle w:val="Footer"/>
      <w:tabs>
        <w:tab w:val="clear" w:pos="4320"/>
        <w:tab w:val="clear" w:pos="8640"/>
        <w:tab w:val="center" w:pos="5400"/>
        <w:tab w:val="right" w:pos="10800"/>
      </w:tabs>
      <w:rPr>
        <w:rFonts w:cs="Arial"/>
        <w:sz w:val="20"/>
      </w:rPr>
    </w:pPr>
    <w:r w:rsidRPr="00684B7B">
      <w:rPr>
        <w:rFonts w:cs="Arial"/>
        <w:sz w:val="20"/>
      </w:rPr>
      <w:t xml:space="preserve">DOC 14-042 (Rev. </w:t>
    </w:r>
    <w:r w:rsidR="00B6724C">
      <w:rPr>
        <w:rFonts w:cs="Arial"/>
        <w:sz w:val="20"/>
      </w:rPr>
      <w:t>07/26/24</w:t>
    </w:r>
    <w:r w:rsidRPr="00684B7B">
      <w:rPr>
        <w:rFonts w:cs="Arial"/>
        <w:sz w:val="20"/>
      </w:rPr>
      <w:t>)</w:t>
    </w:r>
    <w:r w:rsidR="00737BC5">
      <w:rPr>
        <w:rFonts w:cs="Arial"/>
        <w:sz w:val="20"/>
      </w:rPr>
      <w:tab/>
    </w:r>
    <w:r w:rsidRPr="00684B7B">
      <w:rPr>
        <w:rFonts w:cs="Arial"/>
        <w:sz w:val="20"/>
      </w:rPr>
      <w:tab/>
    </w:r>
    <w:r w:rsidR="006C7DDF">
      <w:rPr>
        <w:rFonts w:cs="Arial"/>
        <w:sz w:val="20"/>
      </w:rPr>
      <w:t xml:space="preserve">DOC 580.000, </w:t>
    </w:r>
    <w:r w:rsidRPr="00684B7B">
      <w:rPr>
        <w:rFonts w:cs="Arial"/>
        <w:sz w:val="20"/>
      </w:rPr>
      <w:t>DOC 580.655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B55CA" w14:textId="77777777" w:rsidR="009F3CBB" w:rsidRDefault="009F3CBB">
      <w:r>
        <w:separator/>
      </w:r>
    </w:p>
  </w:footnote>
  <w:footnote w:type="continuationSeparator" w:id="0">
    <w:p w14:paraId="41CB55CB" w14:textId="77777777" w:rsidR="009F3CBB" w:rsidRDefault="009F3C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D640D2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F04392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794A9E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8C22B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91E4D2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FC2293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966F4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B8E650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DAEE2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5ED6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0150409"/>
    <w:lvl w:ilvl="0">
      <w:start w:val="1"/>
      <w:numFmt w:val="upperLetter"/>
      <w:lvlText w:val="%1."/>
      <w:lvlJc w:val="left"/>
      <w:pPr>
        <w:tabs>
          <w:tab w:val="num" w:pos="360"/>
        </w:tabs>
        <w:ind w:left="360" w:hanging="360"/>
      </w:pPr>
      <w:rPr>
        <w:rFonts w:hint="default"/>
      </w:rPr>
    </w:lvl>
  </w:abstractNum>
  <w:abstractNum w:abstractNumId="11" w15:restartNumberingAfterBreak="0">
    <w:nsid w:val="00000002"/>
    <w:multiLevelType w:val="singleLevel"/>
    <w:tmpl w:val="00150409"/>
    <w:lvl w:ilvl="0">
      <w:start w:val="1"/>
      <w:numFmt w:val="upperLetter"/>
      <w:lvlText w:val="%1."/>
      <w:lvlJc w:val="left"/>
      <w:pPr>
        <w:tabs>
          <w:tab w:val="num" w:pos="360"/>
        </w:tabs>
        <w:ind w:left="360" w:hanging="360"/>
      </w:pPr>
      <w:rPr>
        <w:rFonts w:hint="default"/>
      </w:rPr>
    </w:lvl>
  </w:abstractNum>
  <w:abstractNum w:abstractNumId="12" w15:restartNumberingAfterBreak="0">
    <w:nsid w:val="00000003"/>
    <w:multiLevelType w:val="singleLevel"/>
    <w:tmpl w:val="00150409"/>
    <w:lvl w:ilvl="0">
      <w:start w:val="5"/>
      <w:numFmt w:val="upperLetter"/>
      <w:lvlText w:val="%1."/>
      <w:lvlJc w:val="left"/>
      <w:pPr>
        <w:tabs>
          <w:tab w:val="num" w:pos="360"/>
        </w:tabs>
        <w:ind w:left="360" w:hanging="360"/>
      </w:pPr>
      <w:rPr>
        <w:rFonts w:hint="default"/>
      </w:rPr>
    </w:lvl>
  </w:abstractNum>
  <w:abstractNum w:abstractNumId="13" w15:restartNumberingAfterBreak="0">
    <w:nsid w:val="00000004"/>
    <w:multiLevelType w:val="singleLevel"/>
    <w:tmpl w:val="00150409"/>
    <w:lvl w:ilvl="0">
      <w:start w:val="8"/>
      <w:numFmt w:val="upperLetter"/>
      <w:lvlText w:val="%1."/>
      <w:lvlJc w:val="left"/>
      <w:pPr>
        <w:tabs>
          <w:tab w:val="num" w:pos="360"/>
        </w:tabs>
        <w:ind w:left="360" w:hanging="360"/>
      </w:pPr>
      <w:rPr>
        <w:rFonts w:hint="default"/>
      </w:rPr>
    </w:lvl>
  </w:abstractNum>
  <w:abstractNum w:abstractNumId="14" w15:restartNumberingAfterBreak="0">
    <w:nsid w:val="00000005"/>
    <w:multiLevelType w:val="singleLevel"/>
    <w:tmpl w:val="00150409"/>
    <w:lvl w:ilvl="0">
      <w:start w:val="8"/>
      <w:numFmt w:val="upperLetter"/>
      <w:lvlText w:val="%1."/>
      <w:lvlJc w:val="left"/>
      <w:pPr>
        <w:tabs>
          <w:tab w:val="num" w:pos="360"/>
        </w:tabs>
        <w:ind w:left="360" w:hanging="360"/>
      </w:pPr>
      <w:rPr>
        <w:rFonts w:hint="default"/>
      </w:rPr>
    </w:lvl>
  </w:abstractNum>
  <w:abstractNum w:abstractNumId="15" w15:restartNumberingAfterBreak="0">
    <w:nsid w:val="00000006"/>
    <w:multiLevelType w:val="singleLevel"/>
    <w:tmpl w:val="00150409"/>
    <w:lvl w:ilvl="0">
      <w:start w:val="6"/>
      <w:numFmt w:val="upperLetter"/>
      <w:lvlText w:val="%1."/>
      <w:lvlJc w:val="left"/>
      <w:pPr>
        <w:tabs>
          <w:tab w:val="num" w:pos="360"/>
        </w:tabs>
        <w:ind w:left="360" w:hanging="360"/>
      </w:pPr>
      <w:rPr>
        <w:rFonts w:hint="default"/>
      </w:rPr>
    </w:lvl>
  </w:abstractNum>
  <w:abstractNum w:abstractNumId="16" w15:restartNumberingAfterBreak="0">
    <w:nsid w:val="00000007"/>
    <w:multiLevelType w:val="singleLevel"/>
    <w:tmpl w:val="00150409"/>
    <w:lvl w:ilvl="0">
      <w:start w:val="5"/>
      <w:numFmt w:val="upperLetter"/>
      <w:lvlText w:val="%1."/>
      <w:lvlJc w:val="left"/>
      <w:pPr>
        <w:tabs>
          <w:tab w:val="num" w:pos="360"/>
        </w:tabs>
        <w:ind w:left="360" w:hanging="360"/>
      </w:pPr>
      <w:rPr>
        <w:rFonts w:hint="default"/>
      </w:rPr>
    </w:lvl>
  </w:abstractNum>
  <w:abstractNum w:abstractNumId="17" w15:restartNumberingAfterBreak="0">
    <w:nsid w:val="00000008"/>
    <w:multiLevelType w:val="singleLevel"/>
    <w:tmpl w:val="00150409"/>
    <w:lvl w:ilvl="0">
      <w:start w:val="1"/>
      <w:numFmt w:val="upperLetter"/>
      <w:lvlText w:val="%1."/>
      <w:lvlJc w:val="left"/>
      <w:pPr>
        <w:tabs>
          <w:tab w:val="num" w:pos="360"/>
        </w:tabs>
        <w:ind w:left="360" w:hanging="360"/>
      </w:pPr>
    </w:lvl>
  </w:abstractNum>
  <w:abstractNum w:abstractNumId="18" w15:restartNumberingAfterBreak="0">
    <w:nsid w:val="05331FCA"/>
    <w:multiLevelType w:val="singleLevel"/>
    <w:tmpl w:val="8794BC10"/>
    <w:lvl w:ilvl="0">
      <w:start w:val="7"/>
      <w:numFmt w:val="decimal"/>
      <w:lvlText w:val="%1."/>
      <w:lvlJc w:val="left"/>
      <w:pPr>
        <w:tabs>
          <w:tab w:val="num" w:pos="360"/>
        </w:tabs>
        <w:ind w:left="360" w:hanging="360"/>
      </w:pPr>
      <w:rPr>
        <w:rFonts w:hint="default"/>
      </w:rPr>
    </w:lvl>
  </w:abstractNum>
  <w:abstractNum w:abstractNumId="19" w15:restartNumberingAfterBreak="0">
    <w:nsid w:val="289C2CE8"/>
    <w:multiLevelType w:val="multilevel"/>
    <w:tmpl w:val="DE668B18"/>
    <w:lvl w:ilvl="0">
      <w:start w:val="1"/>
      <w:numFmt w:val="upperRoman"/>
      <w:lvlText w:val="%1."/>
      <w:lvlJc w:val="left"/>
      <w:pPr>
        <w:tabs>
          <w:tab w:val="num" w:pos="720"/>
        </w:tabs>
        <w:ind w:left="720" w:hanging="720"/>
      </w:pPr>
      <w:rPr>
        <w:rFonts w:ascii="Arial" w:hAnsi="Arial"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0"/>
        </w:tabs>
        <w:ind w:left="1440" w:hanging="720"/>
      </w:pPr>
      <w:rPr>
        <w:rFonts w:ascii="Arial" w:hAnsi="Arial" w:hint="default"/>
        <w:b w:val="0"/>
        <w:i w:val="0"/>
        <w:strike w:val="0"/>
        <w:sz w:val="24"/>
      </w:rPr>
    </w:lvl>
    <w:lvl w:ilvl="2">
      <w:start w:val="1"/>
      <w:numFmt w:val="upperLetter"/>
      <w:lvlText w:val="%3."/>
      <w:lvlJc w:val="left"/>
      <w:pPr>
        <w:tabs>
          <w:tab w:val="num" w:pos="2160"/>
        </w:tabs>
        <w:ind w:left="2160" w:hanging="720"/>
      </w:pPr>
      <w:rPr>
        <w:rFonts w:ascii="Arial" w:eastAsia="Times New Roman" w:hAnsi="Arial" w:cs="Times New Roman"/>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880"/>
        </w:tabs>
        <w:ind w:left="2880" w:hanging="720"/>
      </w:pPr>
      <w:rPr>
        <w:rFonts w:ascii="Arial" w:eastAsia="Times New Roman" w:hAnsi="Arial" w:cs="Times New Roman"/>
        <w:b w:val="0"/>
        <w:i w:val="0"/>
        <w:strike w:val="0"/>
        <w:color w:val="FF0000"/>
        <w:sz w:val="24"/>
      </w:rPr>
    </w:lvl>
    <w:lvl w:ilvl="4">
      <w:start w:val="1"/>
      <w:numFmt w:val="decimal"/>
      <w:lvlText w:val="%5)"/>
      <w:lvlJc w:val="left"/>
      <w:pPr>
        <w:tabs>
          <w:tab w:val="num" w:pos="3600"/>
        </w:tabs>
        <w:ind w:left="3600" w:hanging="720"/>
      </w:pPr>
      <w:rPr>
        <w:rFonts w:ascii="Arial" w:hAnsi="Arial"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4320" w:hanging="720"/>
      </w:pPr>
      <w:rPr>
        <w:rFonts w:ascii="Arial" w:hAnsi="Arial" w:hint="default"/>
        <w:b w:val="0"/>
        <w:i w:val="0"/>
        <w:sz w:val="24"/>
        <w:szCs w:val="24"/>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ascii="Arial" w:hAnsi="Arial" w:hint="default"/>
        <w:b w:val="0"/>
        <w:i w:val="0"/>
        <w:sz w:val="24"/>
        <w:u w:val="none"/>
      </w:rPr>
    </w:lvl>
  </w:abstractNum>
  <w:abstractNum w:abstractNumId="20" w15:restartNumberingAfterBreak="0">
    <w:nsid w:val="491A2255"/>
    <w:multiLevelType w:val="singleLevel"/>
    <w:tmpl w:val="16807284"/>
    <w:lvl w:ilvl="0">
      <w:start w:val="6"/>
      <w:numFmt w:val="decimal"/>
      <w:lvlText w:val="%1."/>
      <w:lvlJc w:val="left"/>
      <w:pPr>
        <w:tabs>
          <w:tab w:val="num" w:pos="360"/>
        </w:tabs>
        <w:ind w:left="360" w:hanging="360"/>
      </w:pPr>
      <w:rPr>
        <w:rFonts w:hint="default"/>
      </w:rPr>
    </w:lvl>
  </w:abstractNum>
  <w:abstractNum w:abstractNumId="21" w15:restartNumberingAfterBreak="0">
    <w:nsid w:val="4C756927"/>
    <w:multiLevelType w:val="multilevel"/>
    <w:tmpl w:val="B52868E4"/>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2" w15:restartNumberingAfterBreak="0">
    <w:nsid w:val="520378A0"/>
    <w:multiLevelType w:val="hybridMultilevel"/>
    <w:tmpl w:val="ADDE8BE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4A326E2"/>
    <w:multiLevelType w:val="singleLevel"/>
    <w:tmpl w:val="8C982650"/>
    <w:lvl w:ilvl="0">
      <w:start w:val="3"/>
      <w:numFmt w:val="decimal"/>
      <w:lvlText w:val="%1."/>
      <w:lvlJc w:val="left"/>
      <w:pPr>
        <w:tabs>
          <w:tab w:val="num" w:pos="360"/>
        </w:tabs>
        <w:ind w:left="360" w:hanging="360"/>
      </w:pPr>
      <w:rPr>
        <w:rFonts w:ascii="Arial" w:hAnsi="Arial" w:cs="Arial" w:hint="default"/>
        <w:color w:val="auto"/>
        <w:sz w:val="20"/>
        <w:szCs w:val="20"/>
      </w:rPr>
    </w:lvl>
  </w:abstractNum>
  <w:abstractNum w:abstractNumId="24" w15:restartNumberingAfterBreak="0">
    <w:nsid w:val="56D14599"/>
    <w:multiLevelType w:val="hybridMultilevel"/>
    <w:tmpl w:val="93A0F9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824681"/>
    <w:multiLevelType w:val="singleLevel"/>
    <w:tmpl w:val="16807284"/>
    <w:lvl w:ilvl="0">
      <w:start w:val="6"/>
      <w:numFmt w:val="decimal"/>
      <w:lvlText w:val="%1."/>
      <w:lvlJc w:val="left"/>
      <w:pPr>
        <w:tabs>
          <w:tab w:val="num" w:pos="360"/>
        </w:tabs>
        <w:ind w:left="360" w:hanging="360"/>
      </w:pPr>
      <w:rPr>
        <w:rFonts w:hint="default"/>
      </w:rPr>
    </w:lvl>
  </w:abstractNum>
  <w:num w:numId="1" w16cid:durableId="1919362079">
    <w:abstractNumId w:val="10"/>
  </w:num>
  <w:num w:numId="2" w16cid:durableId="292953625">
    <w:abstractNumId w:val="11"/>
  </w:num>
  <w:num w:numId="3" w16cid:durableId="802236019">
    <w:abstractNumId w:val="12"/>
  </w:num>
  <w:num w:numId="4" w16cid:durableId="682125844">
    <w:abstractNumId w:val="13"/>
  </w:num>
  <w:num w:numId="5" w16cid:durableId="2031371079">
    <w:abstractNumId w:val="14"/>
  </w:num>
  <w:num w:numId="6" w16cid:durableId="204218070">
    <w:abstractNumId w:val="15"/>
  </w:num>
  <w:num w:numId="7" w16cid:durableId="1450320235">
    <w:abstractNumId w:val="16"/>
  </w:num>
  <w:num w:numId="8" w16cid:durableId="1184512248">
    <w:abstractNumId w:val="17"/>
  </w:num>
  <w:num w:numId="9" w16cid:durableId="1830053123">
    <w:abstractNumId w:val="20"/>
  </w:num>
  <w:num w:numId="10" w16cid:durableId="1663389144">
    <w:abstractNumId w:val="23"/>
  </w:num>
  <w:num w:numId="11" w16cid:durableId="120075376">
    <w:abstractNumId w:val="25"/>
  </w:num>
  <w:num w:numId="12" w16cid:durableId="160200866">
    <w:abstractNumId w:val="18"/>
  </w:num>
  <w:num w:numId="13" w16cid:durableId="215240847">
    <w:abstractNumId w:val="9"/>
  </w:num>
  <w:num w:numId="14" w16cid:durableId="455370328">
    <w:abstractNumId w:val="7"/>
  </w:num>
  <w:num w:numId="15" w16cid:durableId="2056006069">
    <w:abstractNumId w:val="6"/>
  </w:num>
  <w:num w:numId="16" w16cid:durableId="804464402">
    <w:abstractNumId w:val="5"/>
  </w:num>
  <w:num w:numId="17" w16cid:durableId="1528255191">
    <w:abstractNumId w:val="4"/>
  </w:num>
  <w:num w:numId="18" w16cid:durableId="841118095">
    <w:abstractNumId w:val="8"/>
  </w:num>
  <w:num w:numId="19" w16cid:durableId="1487626388">
    <w:abstractNumId w:val="3"/>
  </w:num>
  <w:num w:numId="20" w16cid:durableId="1903323453">
    <w:abstractNumId w:val="2"/>
  </w:num>
  <w:num w:numId="21" w16cid:durableId="695468777">
    <w:abstractNumId w:val="1"/>
  </w:num>
  <w:num w:numId="22" w16cid:durableId="2008247422">
    <w:abstractNumId w:val="0"/>
  </w:num>
  <w:num w:numId="23" w16cid:durableId="1873151932">
    <w:abstractNumId w:val="19"/>
  </w:num>
  <w:num w:numId="24" w16cid:durableId="953053176">
    <w:abstractNumId w:val="22"/>
  </w:num>
  <w:num w:numId="25" w16cid:durableId="1456607087">
    <w:abstractNumId w:val="21"/>
  </w:num>
  <w:num w:numId="26" w16cid:durableId="11953815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3vOjihQOhlVL4ntlKUSYJo/9e2lvN4KQydXzlqvtK89JOKqdU3Q9piqtVotS85A8H7UlC59CbcBZ+HujAr2g==" w:salt="3uWobLKmsx6iKOQzPxSAiA=="/>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840"/>
    <w:rsid w:val="000067E5"/>
    <w:rsid w:val="000238AA"/>
    <w:rsid w:val="00061C90"/>
    <w:rsid w:val="000650E9"/>
    <w:rsid w:val="0007712A"/>
    <w:rsid w:val="000940E4"/>
    <w:rsid w:val="000C155E"/>
    <w:rsid w:val="000D0A5F"/>
    <w:rsid w:val="000D3030"/>
    <w:rsid w:val="000D7CFF"/>
    <w:rsid w:val="000E10D9"/>
    <w:rsid w:val="000E1378"/>
    <w:rsid w:val="000F3078"/>
    <w:rsid w:val="00104217"/>
    <w:rsid w:val="001079FC"/>
    <w:rsid w:val="00115A3D"/>
    <w:rsid w:val="001350D0"/>
    <w:rsid w:val="00136667"/>
    <w:rsid w:val="00161EAE"/>
    <w:rsid w:val="00170CA6"/>
    <w:rsid w:val="001905BB"/>
    <w:rsid w:val="0019150A"/>
    <w:rsid w:val="001B7098"/>
    <w:rsid w:val="001E4A9A"/>
    <w:rsid w:val="001E694C"/>
    <w:rsid w:val="001E73AC"/>
    <w:rsid w:val="001F62AC"/>
    <w:rsid w:val="00200784"/>
    <w:rsid w:val="00201EAB"/>
    <w:rsid w:val="00250064"/>
    <w:rsid w:val="00254A50"/>
    <w:rsid w:val="0026207A"/>
    <w:rsid w:val="00274364"/>
    <w:rsid w:val="00276A4E"/>
    <w:rsid w:val="002913D8"/>
    <w:rsid w:val="002A0806"/>
    <w:rsid w:val="002A35C4"/>
    <w:rsid w:val="002D2F8C"/>
    <w:rsid w:val="002D3790"/>
    <w:rsid w:val="002F0EDC"/>
    <w:rsid w:val="00330B58"/>
    <w:rsid w:val="00347E52"/>
    <w:rsid w:val="00356555"/>
    <w:rsid w:val="00364434"/>
    <w:rsid w:val="0038409D"/>
    <w:rsid w:val="003875FC"/>
    <w:rsid w:val="003A3049"/>
    <w:rsid w:val="003B1B32"/>
    <w:rsid w:val="003B4D69"/>
    <w:rsid w:val="003B54C1"/>
    <w:rsid w:val="003C1AAE"/>
    <w:rsid w:val="003F416B"/>
    <w:rsid w:val="003F518C"/>
    <w:rsid w:val="003F63A3"/>
    <w:rsid w:val="00404382"/>
    <w:rsid w:val="0041360A"/>
    <w:rsid w:val="004471E8"/>
    <w:rsid w:val="004508B5"/>
    <w:rsid w:val="004565B0"/>
    <w:rsid w:val="0047114B"/>
    <w:rsid w:val="004B053D"/>
    <w:rsid w:val="004B14BC"/>
    <w:rsid w:val="005070E6"/>
    <w:rsid w:val="0052611D"/>
    <w:rsid w:val="00526C26"/>
    <w:rsid w:val="00535D6F"/>
    <w:rsid w:val="00556FB9"/>
    <w:rsid w:val="005658E1"/>
    <w:rsid w:val="005713B1"/>
    <w:rsid w:val="005969BF"/>
    <w:rsid w:val="005C32E7"/>
    <w:rsid w:val="005D0CC1"/>
    <w:rsid w:val="005D68E0"/>
    <w:rsid w:val="005F01D3"/>
    <w:rsid w:val="005F0967"/>
    <w:rsid w:val="00612171"/>
    <w:rsid w:val="00632448"/>
    <w:rsid w:val="0067458A"/>
    <w:rsid w:val="00680EC6"/>
    <w:rsid w:val="00683AA7"/>
    <w:rsid w:val="00684B7B"/>
    <w:rsid w:val="006A3ABF"/>
    <w:rsid w:val="006B331E"/>
    <w:rsid w:val="006C5A37"/>
    <w:rsid w:val="006C7DDF"/>
    <w:rsid w:val="006D49B6"/>
    <w:rsid w:val="006E0941"/>
    <w:rsid w:val="006F40BB"/>
    <w:rsid w:val="00702184"/>
    <w:rsid w:val="00705129"/>
    <w:rsid w:val="00706952"/>
    <w:rsid w:val="00713CDD"/>
    <w:rsid w:val="007374CD"/>
    <w:rsid w:val="00737BC5"/>
    <w:rsid w:val="007500CB"/>
    <w:rsid w:val="00752DC8"/>
    <w:rsid w:val="00781773"/>
    <w:rsid w:val="007A5CC9"/>
    <w:rsid w:val="007A7147"/>
    <w:rsid w:val="007C3D1A"/>
    <w:rsid w:val="007D5A9E"/>
    <w:rsid w:val="007E3300"/>
    <w:rsid w:val="007E62C2"/>
    <w:rsid w:val="007F7C64"/>
    <w:rsid w:val="0084409E"/>
    <w:rsid w:val="008453DD"/>
    <w:rsid w:val="00846BFA"/>
    <w:rsid w:val="00856A5A"/>
    <w:rsid w:val="00861840"/>
    <w:rsid w:val="00863A1C"/>
    <w:rsid w:val="0087592E"/>
    <w:rsid w:val="0089481F"/>
    <w:rsid w:val="008B0CED"/>
    <w:rsid w:val="008B649D"/>
    <w:rsid w:val="008B7D5F"/>
    <w:rsid w:val="008D7459"/>
    <w:rsid w:val="00914707"/>
    <w:rsid w:val="009242D2"/>
    <w:rsid w:val="00937A8F"/>
    <w:rsid w:val="00944704"/>
    <w:rsid w:val="0094484E"/>
    <w:rsid w:val="00946CD8"/>
    <w:rsid w:val="00952611"/>
    <w:rsid w:val="009565DD"/>
    <w:rsid w:val="0095667C"/>
    <w:rsid w:val="0098272A"/>
    <w:rsid w:val="00986FFD"/>
    <w:rsid w:val="009A2467"/>
    <w:rsid w:val="009B163D"/>
    <w:rsid w:val="009C4C08"/>
    <w:rsid w:val="009C5867"/>
    <w:rsid w:val="009F3CBB"/>
    <w:rsid w:val="009F3F86"/>
    <w:rsid w:val="00A02CCA"/>
    <w:rsid w:val="00A06169"/>
    <w:rsid w:val="00A0652A"/>
    <w:rsid w:val="00A27E8A"/>
    <w:rsid w:val="00A44EAB"/>
    <w:rsid w:val="00A56562"/>
    <w:rsid w:val="00A60260"/>
    <w:rsid w:val="00A73CE0"/>
    <w:rsid w:val="00A81835"/>
    <w:rsid w:val="00A9192D"/>
    <w:rsid w:val="00AA116C"/>
    <w:rsid w:val="00AC57AB"/>
    <w:rsid w:val="00AD0182"/>
    <w:rsid w:val="00AD3D96"/>
    <w:rsid w:val="00AE3794"/>
    <w:rsid w:val="00AE37C5"/>
    <w:rsid w:val="00B13908"/>
    <w:rsid w:val="00B22B1B"/>
    <w:rsid w:val="00B236BA"/>
    <w:rsid w:val="00B23DFF"/>
    <w:rsid w:val="00B256CC"/>
    <w:rsid w:val="00B4327D"/>
    <w:rsid w:val="00B47851"/>
    <w:rsid w:val="00B513F9"/>
    <w:rsid w:val="00B52309"/>
    <w:rsid w:val="00B53B07"/>
    <w:rsid w:val="00B6724C"/>
    <w:rsid w:val="00B84B62"/>
    <w:rsid w:val="00B86D51"/>
    <w:rsid w:val="00BD2F0E"/>
    <w:rsid w:val="00BE4164"/>
    <w:rsid w:val="00BF49F0"/>
    <w:rsid w:val="00BF4C92"/>
    <w:rsid w:val="00C06E0A"/>
    <w:rsid w:val="00C07BEA"/>
    <w:rsid w:val="00C31BC4"/>
    <w:rsid w:val="00C4010A"/>
    <w:rsid w:val="00C7729A"/>
    <w:rsid w:val="00CA04A3"/>
    <w:rsid w:val="00CA19D8"/>
    <w:rsid w:val="00CB0647"/>
    <w:rsid w:val="00CC1D2E"/>
    <w:rsid w:val="00CC1F64"/>
    <w:rsid w:val="00CE04AE"/>
    <w:rsid w:val="00CF6F6A"/>
    <w:rsid w:val="00D069E8"/>
    <w:rsid w:val="00D11578"/>
    <w:rsid w:val="00D15702"/>
    <w:rsid w:val="00D20887"/>
    <w:rsid w:val="00D520CA"/>
    <w:rsid w:val="00D5665C"/>
    <w:rsid w:val="00D6254B"/>
    <w:rsid w:val="00D729DC"/>
    <w:rsid w:val="00D7483B"/>
    <w:rsid w:val="00D817AF"/>
    <w:rsid w:val="00DB6279"/>
    <w:rsid w:val="00DC04A9"/>
    <w:rsid w:val="00DC2CF6"/>
    <w:rsid w:val="00DE7FC5"/>
    <w:rsid w:val="00E02B5F"/>
    <w:rsid w:val="00E13DB9"/>
    <w:rsid w:val="00E147F7"/>
    <w:rsid w:val="00E3167C"/>
    <w:rsid w:val="00E35428"/>
    <w:rsid w:val="00E52235"/>
    <w:rsid w:val="00E60C3C"/>
    <w:rsid w:val="00E81793"/>
    <w:rsid w:val="00E83ED6"/>
    <w:rsid w:val="00E8616F"/>
    <w:rsid w:val="00EA40F9"/>
    <w:rsid w:val="00EE5BCC"/>
    <w:rsid w:val="00F3227B"/>
    <w:rsid w:val="00F4294D"/>
    <w:rsid w:val="00F46565"/>
    <w:rsid w:val="00FA12CB"/>
    <w:rsid w:val="00FC5E32"/>
    <w:rsid w:val="00FC6059"/>
    <w:rsid w:val="00FE18FF"/>
    <w:rsid w:val="00FF262A"/>
    <w:rsid w:val="00FF2B28"/>
    <w:rsid w:val="00FF7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1CB55AC"/>
  <w15:docId w15:val="{AC8A9D18-5208-45EA-B6FB-AB8723796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4217"/>
    <w:rPr>
      <w:rFonts w:ascii="Arial" w:hAnsi="Arial"/>
      <w:sz w:val="24"/>
    </w:rPr>
  </w:style>
  <w:style w:type="paragraph" w:styleId="Heading1">
    <w:name w:val="heading 1"/>
    <w:basedOn w:val="Normal"/>
    <w:next w:val="Normal"/>
    <w:qFormat/>
    <w:pPr>
      <w:keepNext/>
      <w:tabs>
        <w:tab w:val="left" w:pos="-1080"/>
        <w:tab w:val="left" w:pos="-720"/>
        <w:tab w:val="left" w:pos="3600"/>
        <w:tab w:val="left" w:pos="5040"/>
        <w:tab w:val="left" w:pos="7200"/>
        <w:tab w:val="left" w:pos="7920"/>
        <w:tab w:val="left" w:pos="8640"/>
        <w:tab w:val="left" w:pos="9360"/>
        <w:tab w:val="left" w:pos="10080"/>
        <w:tab w:val="left" w:pos="10800"/>
        <w:tab w:val="left" w:pos="11520"/>
      </w:tabs>
      <w:spacing w:line="240" w:lineRule="atLeast"/>
      <w:jc w:val="center"/>
      <w:outlineLvl w:val="0"/>
    </w:pPr>
    <w:rPr>
      <w:b/>
    </w:rPr>
  </w:style>
  <w:style w:type="paragraph" w:styleId="Heading2">
    <w:name w:val="heading 2"/>
    <w:basedOn w:val="Normal"/>
    <w:next w:val="Normal"/>
    <w:qFormat/>
    <w:pPr>
      <w:keepNext/>
      <w:tabs>
        <w:tab w:val="left" w:pos="20"/>
        <w:tab w:val="right" w:pos="9360"/>
        <w:tab w:val="left" w:pos="20"/>
      </w:tabs>
      <w:outlineLvl w:val="1"/>
    </w:pPr>
    <w:rPr>
      <w:b/>
      <w:color w:val="000000"/>
      <w:sz w:val="16"/>
    </w:rPr>
  </w:style>
  <w:style w:type="paragraph" w:styleId="Heading3">
    <w:name w:val="heading 3"/>
    <w:basedOn w:val="Normal"/>
    <w:next w:val="Normal"/>
    <w:qFormat/>
    <w:pPr>
      <w:keepNext/>
      <w:jc w:val="center"/>
      <w:outlineLvl w:val="2"/>
    </w:pPr>
    <w:rPr>
      <w:rFonts w:ascii="Helvetica" w:hAnsi="Helvetica"/>
      <w:b/>
      <w:color w:val="000000"/>
    </w:rPr>
  </w:style>
  <w:style w:type="paragraph" w:styleId="Heading4">
    <w:name w:val="heading 4"/>
    <w:basedOn w:val="Normal"/>
    <w:next w:val="Normal"/>
    <w:qFormat/>
    <w:pPr>
      <w:keepNext/>
      <w:outlineLvl w:val="3"/>
    </w:pPr>
    <w:rPr>
      <w:b/>
      <w:sz w:val="16"/>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Helvetica" w:hAnsi="Helvetica"/>
      <w:color w:val="000000"/>
      <w:sz w:val="22"/>
    </w:rPr>
  </w:style>
  <w:style w:type="paragraph" w:styleId="BodyTextIndent">
    <w:name w:val="Body Text Indent"/>
    <w:basedOn w:val="Normal"/>
    <w:pPr>
      <w:tabs>
        <w:tab w:val="left" w:pos="410"/>
        <w:tab w:val="left" w:pos="410"/>
      </w:tabs>
      <w:ind w:left="360" w:hanging="360"/>
    </w:pPr>
    <w:rPr>
      <w:b/>
      <w:sz w:val="20"/>
    </w:rPr>
  </w:style>
  <w:style w:type="paragraph" w:styleId="BodyTextIndent2">
    <w:name w:val="Body Text Indent 2"/>
    <w:basedOn w:val="Normal"/>
    <w:pPr>
      <w:ind w:left="20"/>
    </w:pPr>
    <w:rPr>
      <w:sz w:val="18"/>
    </w:rPr>
  </w:style>
  <w:style w:type="paragraph" w:styleId="BodyText2">
    <w:name w:val="Body Text 2"/>
    <w:basedOn w:val="Normal"/>
    <w:pPr>
      <w:tabs>
        <w:tab w:val="left" w:pos="410"/>
        <w:tab w:val="left" w:pos="410"/>
      </w:tabs>
    </w:pPr>
    <w:rPr>
      <w:b/>
      <w:color w:val="FF0000"/>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rPr>
  </w:style>
  <w:style w:type="paragraph" w:styleId="BodyTextFirstIndent">
    <w:name w:val="Body Text First Indent"/>
    <w:basedOn w:val="BodyText"/>
    <w:pPr>
      <w:spacing w:after="120"/>
      <w:ind w:firstLine="210"/>
    </w:pPr>
    <w:rPr>
      <w:rFonts w:ascii="Times" w:hAnsi="Times"/>
      <w:color w:val="auto"/>
      <w:sz w:val="24"/>
    </w:rPr>
  </w:style>
  <w:style w:type="paragraph" w:styleId="BodyTextFirstIndent2">
    <w:name w:val="Body Text First Indent 2"/>
    <w:basedOn w:val="BodyTextIndent"/>
    <w:pPr>
      <w:tabs>
        <w:tab w:val="clear" w:pos="410"/>
        <w:tab w:val="clear" w:pos="410"/>
      </w:tabs>
      <w:spacing w:after="120"/>
      <w:ind w:firstLine="210"/>
    </w:pPr>
    <w:rPr>
      <w:rFonts w:ascii="Times" w:hAnsi="Times"/>
      <w:b w:val="0"/>
      <w:sz w:val="24"/>
    </w:rPr>
  </w:style>
  <w:style w:type="paragraph" w:styleId="BodyTextIndent3">
    <w:name w:val="Body Text Indent 3"/>
    <w:basedOn w:val="Normal"/>
    <w:pPr>
      <w:spacing w:after="120"/>
      <w:ind w:left="360"/>
    </w:pPr>
    <w:rPr>
      <w:sz w:val="16"/>
    </w:rPr>
  </w:style>
  <w:style w:type="paragraph" w:styleId="Caption">
    <w:name w:val="caption"/>
    <w:basedOn w:val="Normal"/>
    <w:next w:val="Normal"/>
    <w:qFormat/>
    <w:pPr>
      <w:spacing w:before="120" w:after="120"/>
    </w:pPr>
    <w:rPr>
      <w:b/>
    </w:rPr>
  </w:style>
  <w:style w:type="paragraph" w:styleId="Closing">
    <w:name w:val="Closing"/>
    <w:basedOn w:val="Normal"/>
    <w:pPr>
      <w:ind w:left="4320"/>
    </w:pPr>
  </w:style>
  <w:style w:type="paragraph" w:styleId="CommentText">
    <w:name w:val="annotation text"/>
    <w:basedOn w:val="Normal"/>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3"/>
      </w:numPr>
    </w:pPr>
  </w:style>
  <w:style w:type="paragraph" w:styleId="ListBullet2">
    <w:name w:val="List Bullet 2"/>
    <w:basedOn w:val="Normal"/>
    <w:autoRedefine/>
    <w:pPr>
      <w:numPr>
        <w:numId w:val="14"/>
      </w:numPr>
    </w:pPr>
  </w:style>
  <w:style w:type="paragraph" w:styleId="ListBullet3">
    <w:name w:val="List Bullet 3"/>
    <w:basedOn w:val="Normal"/>
    <w:autoRedefine/>
    <w:pPr>
      <w:numPr>
        <w:numId w:val="15"/>
      </w:numPr>
    </w:pPr>
  </w:style>
  <w:style w:type="paragraph" w:styleId="ListBullet4">
    <w:name w:val="List Bullet 4"/>
    <w:basedOn w:val="Normal"/>
    <w:autoRedefine/>
    <w:pPr>
      <w:numPr>
        <w:numId w:val="16"/>
      </w:numPr>
    </w:pPr>
  </w:style>
  <w:style w:type="paragraph" w:styleId="ListBullet5">
    <w:name w:val="List Bullet 5"/>
    <w:basedOn w:val="Normal"/>
    <w:autoRedefine/>
    <w:pPr>
      <w:numPr>
        <w:numId w:val="17"/>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8"/>
      </w:numPr>
    </w:pPr>
  </w:style>
  <w:style w:type="paragraph" w:styleId="ListNumber2">
    <w:name w:val="List Number 2"/>
    <w:basedOn w:val="Normal"/>
    <w:pPr>
      <w:numPr>
        <w:numId w:val="19"/>
      </w:numPr>
    </w:pPr>
  </w:style>
  <w:style w:type="paragraph" w:styleId="ListNumber3">
    <w:name w:val="List Number 3"/>
    <w:basedOn w:val="Normal"/>
    <w:pPr>
      <w:numPr>
        <w:numId w:val="20"/>
      </w:numPr>
    </w:pPr>
  </w:style>
  <w:style w:type="paragraph" w:styleId="ListNumber4">
    <w:name w:val="List Number 4"/>
    <w:basedOn w:val="Normal"/>
    <w:pPr>
      <w:numPr>
        <w:numId w:val="21"/>
      </w:numPr>
    </w:pPr>
  </w:style>
  <w:style w:type="paragraph" w:styleId="ListNumber5">
    <w:name w:val="List Number 5"/>
    <w:basedOn w:val="Normal"/>
    <w:pPr>
      <w:numPr>
        <w:numId w:val="2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b/>
      <w:kern w:val="28"/>
      <w:sz w:val="32"/>
    </w:rPr>
  </w:style>
  <w:style w:type="paragraph" w:styleId="TOAHeading">
    <w:name w:val="toa heading"/>
    <w:basedOn w:val="Normal"/>
    <w:next w:val="Normal"/>
    <w:semiHidden/>
    <w:pPr>
      <w:spacing w:before="120"/>
    </w:pPr>
    <w:rPr>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ListParagraph">
    <w:name w:val="List Paragraph"/>
    <w:basedOn w:val="Normal"/>
    <w:uiPriority w:val="34"/>
    <w:qFormat/>
    <w:rsid w:val="00CC1D2E"/>
    <w:pPr>
      <w:ind w:left="720"/>
    </w:pPr>
  </w:style>
  <w:style w:type="table" w:styleId="TableGrid">
    <w:name w:val="Table Grid"/>
    <w:basedOn w:val="TableNormal"/>
    <w:rsid w:val="00DB6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A35C4"/>
    <w:rPr>
      <w:rFonts w:ascii="Tahoma" w:hAnsi="Tahoma" w:cs="Tahoma"/>
      <w:sz w:val="16"/>
      <w:szCs w:val="16"/>
    </w:rPr>
  </w:style>
  <w:style w:type="character" w:customStyle="1" w:styleId="BalloonTextChar">
    <w:name w:val="Balloon Text Char"/>
    <w:basedOn w:val="DefaultParagraphFont"/>
    <w:link w:val="BalloonText"/>
    <w:rsid w:val="002A35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E8D6D-7A9F-47DA-A9EA-D5F5A72A6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297</Words>
  <Characters>1713</Characters>
  <Application>Microsoft Office Word</Application>
  <DocSecurity>0</DocSecurity>
  <Lines>38</Lines>
  <Paragraphs>28</Paragraphs>
  <ScaleCrop>false</ScaleCrop>
  <HeadingPairs>
    <vt:vector size="2" baseType="variant">
      <vt:variant>
        <vt:lpstr>Title</vt:lpstr>
      </vt:variant>
      <vt:variant>
        <vt:i4>1</vt:i4>
      </vt:variant>
    </vt:vector>
  </HeadingPairs>
  <TitlesOfParts>
    <vt:vector size="1" baseType="lpstr">
      <vt:lpstr/>
    </vt:vector>
  </TitlesOfParts>
  <Company>DOC</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14-042 Prison Drug Sentencing Alternative Agreement</dc:title>
  <dc:creator>alseidlitz@DOC1.WA.GOV</dc:creator>
  <cp:lastModifiedBy>Jenkins, Tatyana C. (DOC)</cp:lastModifiedBy>
  <cp:revision>11</cp:revision>
  <cp:lastPrinted>2018-11-09T16:42:00Z</cp:lastPrinted>
  <dcterms:created xsi:type="dcterms:W3CDTF">2020-08-24T21:32:00Z</dcterms:created>
  <dcterms:modified xsi:type="dcterms:W3CDTF">2024-07-02T21:45:00Z</dcterms:modified>
</cp:coreProperties>
</file>