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477A" w14:textId="76BC1E9F" w:rsidR="00350C6B" w:rsidRPr="00694E49" w:rsidRDefault="005C5F21" w:rsidP="00F659D0">
      <w:pPr>
        <w:jc w:val="right"/>
      </w:pPr>
      <w:r w:rsidRPr="00F659D0">
        <w:rPr>
          <w:b/>
          <w:bCs/>
          <w:noProof/>
          <w:sz w:val="28"/>
          <w:szCs w:val="28"/>
        </w:rPr>
        <w:drawing>
          <wp:anchor distT="0" distB="0" distL="114300" distR="114300" simplePos="0" relativeHeight="251659264" behindDoc="1" locked="0" layoutInCell="1" allowOverlap="1" wp14:anchorId="18DFC2A8" wp14:editId="43E846B0">
            <wp:simplePos x="0" y="0"/>
            <wp:positionH relativeFrom="margin">
              <wp:posOffset>0</wp:posOffset>
            </wp:positionH>
            <wp:positionV relativeFrom="paragraph">
              <wp:posOffset>-200900</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F659D0" w:rsidRPr="00F659D0">
        <w:rPr>
          <w:b/>
          <w:bCs/>
          <w:sz w:val="28"/>
          <w:szCs w:val="28"/>
        </w:rPr>
        <w:t>ACUERDO DE MONITOREO DE REDES SOCIALES</w:t>
      </w:r>
    </w:p>
    <w:p w14:paraId="3AC59481" w14:textId="32272F3F" w:rsidR="00186EB7" w:rsidRPr="0094298D" w:rsidRDefault="00F659D0" w:rsidP="001818B6">
      <w:pPr>
        <w:spacing w:after="120"/>
        <w:jc w:val="right"/>
      </w:pPr>
      <w:r>
        <w:rPr>
          <w:rFonts w:ascii="Arial Bold" w:hAnsi="Arial Bold"/>
          <w:b/>
          <w:caps/>
          <w:sz w:val="28"/>
          <w:szCs w:val="28"/>
        </w:rPr>
        <w:t>y Dispositivos Electrónicos</w:t>
      </w:r>
    </w:p>
    <w:p w14:paraId="67EE83B7" w14:textId="6ECF18A0" w:rsidR="003F699C" w:rsidRPr="0039319F" w:rsidRDefault="0066758E" w:rsidP="0039319F">
      <w:pPr>
        <w:spacing w:after="120"/>
        <w:rPr>
          <w:rFonts w:cs="Arial"/>
        </w:rPr>
      </w:pPr>
      <w:r>
        <w:t>Las cajas seleccionadas son aplicables al individuo bajo la jurisdicción del Departamento identificado en este documento.</w:t>
      </w:r>
    </w:p>
    <w:p w14:paraId="2CBB4D6F" w14:textId="5E3CD3F6" w:rsidR="005E7FD6" w:rsidRPr="00FD0C95" w:rsidRDefault="00FD0C95" w:rsidP="00FD0C95">
      <w:pPr>
        <w:spacing w:after="120"/>
        <w:ind w:left="360" w:hanging="360"/>
        <w:rPr>
          <w:rFonts w:cs="Arial"/>
        </w:rPr>
      </w:pPr>
      <w:r>
        <w:rPr>
          <w:rFonts w:cs="Arial"/>
        </w:rPr>
        <w:fldChar w:fldCharType="begin">
          <w:ffData>
            <w:name w:val="Check1"/>
            <w:enabled/>
            <w:calcOnExit w:val="0"/>
            <w:checkBox>
              <w:sizeAuto/>
              <w:default w:val="0"/>
            </w:checkBox>
          </w:ffData>
        </w:fldChar>
      </w:r>
      <w:bookmarkStart w:id="0" w:name="Check1"/>
      <w:r>
        <w:rPr>
          <w:rFonts w:cs="Arial"/>
        </w:rPr>
        <w:instrText xml:space="preserve"> FORMCHECKBOX </w:instrText>
      </w:r>
      <w:r w:rsidR="002D6A72">
        <w:rPr>
          <w:rFonts w:cs="Arial"/>
        </w:rPr>
      </w:r>
      <w:r w:rsidR="002D6A72">
        <w:rPr>
          <w:rFonts w:cs="Arial"/>
        </w:rPr>
        <w:fldChar w:fldCharType="separate"/>
      </w:r>
      <w:r>
        <w:rPr>
          <w:rFonts w:cs="Arial"/>
        </w:rPr>
        <w:fldChar w:fldCharType="end"/>
      </w:r>
      <w:bookmarkEnd w:id="0"/>
      <w:r>
        <w:rPr>
          <w:rFonts w:cs="Arial"/>
        </w:rPr>
        <w:tab/>
      </w:r>
      <w:r w:rsidR="0066758E">
        <w:t>Debe proporcionar un inventario completo y preciso de todos los computadores, equipos informáticos y de comunicaciones y servicios, incluyendo los dispositivos móviles celulares/smartphones, tabletas, Asistentes Digitales Personales (PDAs), Localizadores electrónicos, sistemas de respaldo (backup), y servicios a continuación.</w:t>
      </w:r>
    </w:p>
    <w:tbl>
      <w:tblPr>
        <w:tblStyle w:val="TableGrid"/>
        <w:tblW w:w="0" w:type="auto"/>
        <w:jc w:val="center"/>
        <w:tblLayout w:type="fixed"/>
        <w:tblLook w:val="04A0" w:firstRow="1" w:lastRow="0" w:firstColumn="1" w:lastColumn="0" w:noHBand="0" w:noVBand="1"/>
      </w:tblPr>
      <w:tblGrid>
        <w:gridCol w:w="3055"/>
        <w:gridCol w:w="2070"/>
        <w:gridCol w:w="1683"/>
        <w:gridCol w:w="1904"/>
        <w:gridCol w:w="2078"/>
      </w:tblGrid>
      <w:tr w:rsidR="0066758E" w:rsidRPr="0039319F" w14:paraId="78AED573" w14:textId="77777777" w:rsidTr="00ED260B">
        <w:trPr>
          <w:trHeight w:val="20"/>
          <w:jc w:val="center"/>
        </w:trPr>
        <w:tc>
          <w:tcPr>
            <w:tcW w:w="3055" w:type="dxa"/>
            <w:shd w:val="clear" w:color="auto" w:fill="F2F2F2" w:themeFill="background1" w:themeFillShade="F2"/>
            <w:vAlign w:val="center"/>
          </w:tcPr>
          <w:p w14:paraId="7C62EF95" w14:textId="77777777" w:rsidR="0066758E" w:rsidRDefault="0066758E" w:rsidP="0066758E">
            <w:pPr>
              <w:spacing w:before="40" w:after="40"/>
              <w:jc w:val="center"/>
              <w:rPr>
                <w:rFonts w:cs="Arial"/>
                <w:b/>
              </w:rPr>
            </w:pPr>
            <w:r>
              <w:rPr>
                <w:b/>
              </w:rPr>
              <w:t>Tipo</w:t>
            </w:r>
          </w:p>
          <w:p w14:paraId="21109F57" w14:textId="7A8E2142" w:rsidR="0066758E" w:rsidRPr="0039319F" w:rsidRDefault="0066758E" w:rsidP="0066758E">
            <w:pPr>
              <w:spacing w:before="40" w:after="40"/>
              <w:jc w:val="center"/>
              <w:rPr>
                <w:rFonts w:cs="Arial"/>
              </w:rPr>
            </w:pPr>
            <w:r>
              <w:t>(por ejemplo, teléfono inteligente (smartphone), computador)</w:t>
            </w:r>
          </w:p>
        </w:tc>
        <w:tc>
          <w:tcPr>
            <w:tcW w:w="2070" w:type="dxa"/>
            <w:shd w:val="clear" w:color="auto" w:fill="F2F2F2" w:themeFill="background1" w:themeFillShade="F2"/>
            <w:vAlign w:val="center"/>
          </w:tcPr>
          <w:p w14:paraId="1FA46E49" w14:textId="77777777" w:rsidR="0066758E" w:rsidRPr="0039319F" w:rsidRDefault="0066758E" w:rsidP="0066758E">
            <w:pPr>
              <w:spacing w:before="40"/>
              <w:jc w:val="center"/>
              <w:rPr>
                <w:rFonts w:cs="Arial"/>
                <w:b/>
              </w:rPr>
            </w:pPr>
            <w:r>
              <w:rPr>
                <w:b/>
              </w:rPr>
              <w:t>Fabricante/</w:t>
            </w:r>
          </w:p>
          <w:p w14:paraId="15BD8B2C" w14:textId="0227BB7E" w:rsidR="0066758E" w:rsidRPr="0039319F" w:rsidRDefault="0066758E" w:rsidP="0066758E">
            <w:pPr>
              <w:spacing w:after="40"/>
              <w:jc w:val="center"/>
              <w:rPr>
                <w:rFonts w:cs="Arial"/>
                <w:b/>
              </w:rPr>
            </w:pPr>
            <w:r>
              <w:rPr>
                <w:b/>
              </w:rPr>
              <w:t>Marca</w:t>
            </w:r>
          </w:p>
        </w:tc>
        <w:tc>
          <w:tcPr>
            <w:tcW w:w="1683" w:type="dxa"/>
            <w:shd w:val="clear" w:color="auto" w:fill="F2F2F2" w:themeFill="background1" w:themeFillShade="F2"/>
            <w:vAlign w:val="center"/>
          </w:tcPr>
          <w:p w14:paraId="2390E42A" w14:textId="30D19E38" w:rsidR="0066758E" w:rsidRPr="0039319F" w:rsidRDefault="0066758E" w:rsidP="0066758E">
            <w:pPr>
              <w:spacing w:before="40" w:after="40"/>
              <w:jc w:val="center"/>
              <w:rPr>
                <w:rFonts w:cs="Arial"/>
                <w:b/>
              </w:rPr>
            </w:pPr>
            <w:r>
              <w:rPr>
                <w:b/>
              </w:rPr>
              <w:t>Número de modelo</w:t>
            </w:r>
          </w:p>
        </w:tc>
        <w:tc>
          <w:tcPr>
            <w:tcW w:w="1904" w:type="dxa"/>
            <w:shd w:val="clear" w:color="auto" w:fill="F2F2F2" w:themeFill="background1" w:themeFillShade="F2"/>
            <w:vAlign w:val="center"/>
          </w:tcPr>
          <w:p w14:paraId="088DD62F" w14:textId="0F49271F" w:rsidR="0066758E" w:rsidRPr="0039319F" w:rsidRDefault="0066758E" w:rsidP="0066758E">
            <w:pPr>
              <w:spacing w:before="40" w:after="40"/>
              <w:jc w:val="center"/>
              <w:rPr>
                <w:rFonts w:cs="Arial"/>
                <w:b/>
              </w:rPr>
            </w:pPr>
            <w:r>
              <w:rPr>
                <w:b/>
              </w:rPr>
              <w:t>Número de serie</w:t>
            </w:r>
          </w:p>
        </w:tc>
        <w:tc>
          <w:tcPr>
            <w:tcW w:w="2078" w:type="dxa"/>
            <w:shd w:val="clear" w:color="auto" w:fill="F2F2F2" w:themeFill="background1" w:themeFillShade="F2"/>
            <w:vAlign w:val="center"/>
          </w:tcPr>
          <w:p w14:paraId="445E8205" w14:textId="220DD550" w:rsidR="0066758E" w:rsidRPr="0039319F" w:rsidRDefault="0066758E" w:rsidP="0066758E">
            <w:pPr>
              <w:spacing w:before="40" w:after="40"/>
              <w:jc w:val="center"/>
              <w:rPr>
                <w:rFonts w:cs="Arial"/>
                <w:b/>
              </w:rPr>
            </w:pPr>
            <w:r>
              <w:rPr>
                <w:b/>
              </w:rPr>
              <w:t>Contraseña</w:t>
            </w:r>
          </w:p>
        </w:tc>
      </w:tr>
      <w:tr w:rsidR="00FE07E8" w:rsidRPr="0039319F" w14:paraId="09DD3529" w14:textId="77777777" w:rsidTr="00ED260B">
        <w:trPr>
          <w:trHeight w:val="20"/>
          <w:jc w:val="center"/>
        </w:trPr>
        <w:tc>
          <w:tcPr>
            <w:tcW w:w="3055" w:type="dxa"/>
            <w:vAlign w:val="center"/>
          </w:tcPr>
          <w:p w14:paraId="324DB14F" w14:textId="32886CD9" w:rsidR="00FE07E8" w:rsidRPr="0039319F" w:rsidRDefault="00FE07E8" w:rsidP="00FE07E8">
            <w:pPr>
              <w:spacing w:before="40" w:after="40"/>
              <w:rPr>
                <w:rFonts w:cs="Arial"/>
              </w:rPr>
            </w:pPr>
            <w:r>
              <w:rPr>
                <w:rFonts w:cs="Arial"/>
              </w:rPr>
              <w:fldChar w:fldCharType="begin">
                <w:ffData>
                  <w:name w:val="Text1"/>
                  <w:enabled/>
                  <w:calcOnExit w:val="0"/>
                  <w:textInput/>
                </w:ffData>
              </w:fldChar>
            </w:r>
            <w:bookmarkStart w:id="1" w:name="Tex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p>
        </w:tc>
        <w:tc>
          <w:tcPr>
            <w:tcW w:w="2070" w:type="dxa"/>
            <w:vAlign w:val="center"/>
          </w:tcPr>
          <w:p w14:paraId="6997E27D" w14:textId="2B8F1368" w:rsidR="00FE07E8" w:rsidRPr="0039319F" w:rsidRDefault="00FE07E8" w:rsidP="00FE07E8">
            <w:pPr>
              <w:spacing w:before="40" w:after="40"/>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683" w:type="dxa"/>
            <w:vAlign w:val="center"/>
          </w:tcPr>
          <w:p w14:paraId="02D8B77F" w14:textId="5F6A056C" w:rsidR="00FE07E8" w:rsidRPr="0039319F" w:rsidRDefault="00FE07E8" w:rsidP="00FE07E8">
            <w:pPr>
              <w:spacing w:before="40" w:after="40"/>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04" w:type="dxa"/>
            <w:vAlign w:val="center"/>
          </w:tcPr>
          <w:p w14:paraId="4F042DB2" w14:textId="3CA8E47F" w:rsidR="00FE07E8" w:rsidRPr="0039319F" w:rsidRDefault="00FE07E8" w:rsidP="00FE07E8">
            <w:pPr>
              <w:spacing w:before="40" w:after="40"/>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78" w:type="dxa"/>
            <w:vAlign w:val="center"/>
          </w:tcPr>
          <w:p w14:paraId="6E59E619" w14:textId="26766F06" w:rsidR="00FE07E8" w:rsidRPr="0039319F" w:rsidRDefault="00FE07E8" w:rsidP="00FE07E8">
            <w:pPr>
              <w:spacing w:before="40" w:after="40"/>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E07E8" w:rsidRPr="0039319F" w14:paraId="5ACE4A4F" w14:textId="77777777" w:rsidTr="00ED260B">
        <w:trPr>
          <w:trHeight w:val="20"/>
          <w:jc w:val="center"/>
        </w:trPr>
        <w:tc>
          <w:tcPr>
            <w:tcW w:w="3055" w:type="dxa"/>
          </w:tcPr>
          <w:p w14:paraId="588DCF44" w14:textId="0563084C"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c>
          <w:tcPr>
            <w:tcW w:w="2070" w:type="dxa"/>
          </w:tcPr>
          <w:p w14:paraId="53554EA0" w14:textId="2AE84F94"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c>
          <w:tcPr>
            <w:tcW w:w="1683" w:type="dxa"/>
          </w:tcPr>
          <w:p w14:paraId="0AB631AF" w14:textId="015EF3A1"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c>
          <w:tcPr>
            <w:tcW w:w="1904" w:type="dxa"/>
          </w:tcPr>
          <w:p w14:paraId="0A9CCD16" w14:textId="3652C2B7"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c>
          <w:tcPr>
            <w:tcW w:w="2078" w:type="dxa"/>
          </w:tcPr>
          <w:p w14:paraId="3C74758C" w14:textId="288DEE61"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r>
      <w:tr w:rsidR="00FE07E8" w:rsidRPr="0039319F" w14:paraId="6C80C5C6" w14:textId="77777777" w:rsidTr="00ED260B">
        <w:trPr>
          <w:trHeight w:val="20"/>
          <w:jc w:val="center"/>
        </w:trPr>
        <w:tc>
          <w:tcPr>
            <w:tcW w:w="3055" w:type="dxa"/>
          </w:tcPr>
          <w:p w14:paraId="6CD91E09" w14:textId="4341EE73"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c>
          <w:tcPr>
            <w:tcW w:w="2070" w:type="dxa"/>
          </w:tcPr>
          <w:p w14:paraId="60622146" w14:textId="2D41AF97"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c>
          <w:tcPr>
            <w:tcW w:w="1683" w:type="dxa"/>
          </w:tcPr>
          <w:p w14:paraId="2FA36AC0" w14:textId="32B5107A"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c>
          <w:tcPr>
            <w:tcW w:w="1904" w:type="dxa"/>
          </w:tcPr>
          <w:p w14:paraId="2B4305F1" w14:textId="2004B382"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c>
          <w:tcPr>
            <w:tcW w:w="2078" w:type="dxa"/>
          </w:tcPr>
          <w:p w14:paraId="4547BF40" w14:textId="67FED7BA"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r>
      <w:tr w:rsidR="00FE07E8" w:rsidRPr="0039319F" w14:paraId="0428EAE4" w14:textId="77777777" w:rsidTr="00ED260B">
        <w:trPr>
          <w:trHeight w:val="20"/>
          <w:jc w:val="center"/>
        </w:trPr>
        <w:tc>
          <w:tcPr>
            <w:tcW w:w="3055" w:type="dxa"/>
          </w:tcPr>
          <w:p w14:paraId="0D300CE5" w14:textId="53659D60"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c>
          <w:tcPr>
            <w:tcW w:w="2070" w:type="dxa"/>
          </w:tcPr>
          <w:p w14:paraId="076B6132" w14:textId="4BFA10FE"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c>
          <w:tcPr>
            <w:tcW w:w="1683" w:type="dxa"/>
          </w:tcPr>
          <w:p w14:paraId="3D7C70E3" w14:textId="6745D982"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c>
          <w:tcPr>
            <w:tcW w:w="1904" w:type="dxa"/>
          </w:tcPr>
          <w:p w14:paraId="6A03975E" w14:textId="6F675193"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c>
          <w:tcPr>
            <w:tcW w:w="2078" w:type="dxa"/>
          </w:tcPr>
          <w:p w14:paraId="26D2E85C" w14:textId="36A6E844"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r>
      <w:tr w:rsidR="00FE07E8" w:rsidRPr="0039319F" w14:paraId="19743505" w14:textId="77777777" w:rsidTr="00ED260B">
        <w:trPr>
          <w:trHeight w:val="20"/>
          <w:jc w:val="center"/>
        </w:trPr>
        <w:tc>
          <w:tcPr>
            <w:tcW w:w="3055" w:type="dxa"/>
          </w:tcPr>
          <w:p w14:paraId="7B92B169" w14:textId="7C533F6B"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c>
          <w:tcPr>
            <w:tcW w:w="2070" w:type="dxa"/>
          </w:tcPr>
          <w:p w14:paraId="45AD05D3" w14:textId="536AB1A5"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c>
          <w:tcPr>
            <w:tcW w:w="1683" w:type="dxa"/>
          </w:tcPr>
          <w:p w14:paraId="19C55316" w14:textId="7DB6369D"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c>
          <w:tcPr>
            <w:tcW w:w="1904" w:type="dxa"/>
          </w:tcPr>
          <w:p w14:paraId="421127E4" w14:textId="69B15BF3"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c>
          <w:tcPr>
            <w:tcW w:w="2078" w:type="dxa"/>
          </w:tcPr>
          <w:p w14:paraId="273438CF" w14:textId="3C294F8C"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r>
    </w:tbl>
    <w:p w14:paraId="7176A69F" w14:textId="4FDB5827" w:rsidR="00BB020F" w:rsidRPr="006D3A5B" w:rsidRDefault="006D3A5B" w:rsidP="006D3A5B">
      <w:pPr>
        <w:spacing w:before="120" w:after="120"/>
        <w:ind w:left="360" w:hanging="360"/>
        <w:rPr>
          <w:rFonts w:cs="Arial"/>
        </w:rPr>
      </w:pPr>
      <w:r>
        <w:rPr>
          <w:rFonts w:cs="Arial"/>
        </w:rPr>
        <w:fldChar w:fldCharType="begin">
          <w:ffData>
            <w:name w:val="Check2"/>
            <w:enabled/>
            <w:calcOnExit w:val="0"/>
            <w:checkBox>
              <w:sizeAuto/>
              <w:default w:val="0"/>
            </w:checkBox>
          </w:ffData>
        </w:fldChar>
      </w:r>
      <w:bookmarkStart w:id="2" w:name="Check2"/>
      <w:r>
        <w:rPr>
          <w:rFonts w:cs="Arial"/>
        </w:rPr>
        <w:instrText xml:space="preserve"> FORMCHECKBOX </w:instrText>
      </w:r>
      <w:r w:rsidR="002D6A72">
        <w:rPr>
          <w:rFonts w:cs="Arial"/>
        </w:rPr>
      </w:r>
      <w:r w:rsidR="002D6A72">
        <w:rPr>
          <w:rFonts w:cs="Arial"/>
        </w:rPr>
        <w:fldChar w:fldCharType="separate"/>
      </w:r>
      <w:r>
        <w:rPr>
          <w:rFonts w:cs="Arial"/>
        </w:rPr>
        <w:fldChar w:fldCharType="end"/>
      </w:r>
      <w:bookmarkEnd w:id="2"/>
      <w:r>
        <w:rPr>
          <w:rFonts w:cs="Arial"/>
        </w:rPr>
        <w:tab/>
      </w:r>
      <w:r w:rsidR="00ED260B">
        <w:t>El inventario debe ser completo, preciso y actual en todo momento.  Al individuo se le prohíbe utilizar o tener acceso a cualquier dispositivo de comunicación o electrónico o servicio no declarado y aprobado específicamente para su uso por el Departamento o su designado.</w:t>
      </w:r>
    </w:p>
    <w:p w14:paraId="6FE31F30" w14:textId="38DC4B9B" w:rsidR="00BB020F" w:rsidRPr="006D3A5B" w:rsidRDefault="006D3A5B" w:rsidP="006D3A5B">
      <w:pPr>
        <w:spacing w:after="120"/>
        <w:ind w:left="360" w:hanging="360"/>
        <w:rPr>
          <w:rFonts w:cs="Arial"/>
        </w:rPr>
      </w:pPr>
      <w:r>
        <w:rPr>
          <w:rFonts w:cs="Arial"/>
        </w:rPr>
        <w:fldChar w:fldCharType="begin">
          <w:ffData>
            <w:name w:val="Check3"/>
            <w:enabled/>
            <w:calcOnExit w:val="0"/>
            <w:checkBox>
              <w:sizeAuto/>
              <w:default w:val="0"/>
            </w:checkBox>
          </w:ffData>
        </w:fldChar>
      </w:r>
      <w:bookmarkStart w:id="3" w:name="Check3"/>
      <w:r>
        <w:rPr>
          <w:rFonts w:cs="Arial"/>
        </w:rPr>
        <w:instrText xml:space="preserve"> FORMCHECKBOX </w:instrText>
      </w:r>
      <w:r w:rsidR="002D6A72">
        <w:rPr>
          <w:rFonts w:cs="Arial"/>
        </w:rPr>
      </w:r>
      <w:r w:rsidR="002D6A72">
        <w:rPr>
          <w:rFonts w:cs="Arial"/>
        </w:rPr>
        <w:fldChar w:fldCharType="separate"/>
      </w:r>
      <w:r>
        <w:rPr>
          <w:rFonts w:cs="Arial"/>
        </w:rPr>
        <w:fldChar w:fldCharType="end"/>
      </w:r>
      <w:bookmarkEnd w:id="3"/>
      <w:r>
        <w:rPr>
          <w:rFonts w:cs="Arial"/>
        </w:rPr>
        <w:tab/>
      </w:r>
      <w:r w:rsidR="00613591">
        <w:t xml:space="preserve">No utilizará o poseerá ningún dispositivo que permita el acceso </w:t>
      </w:r>
      <w:proofErr w:type="gramStart"/>
      <w:r w:rsidR="00613591">
        <w:t>a</w:t>
      </w:r>
      <w:proofErr w:type="gramEnd"/>
      <w:r w:rsidR="00613591">
        <w:t xml:space="preserve"> internet distintos de los autorizados por el Departamento y que aparecen en este documento (por ejemplo, antenas parabólicas, PDA, juegos electrónicos, televisión web, dispositivos de internet, celulares/teléfonos inteligentes.</w:t>
      </w:r>
    </w:p>
    <w:p w14:paraId="6990826B" w14:textId="3DF5DE5D" w:rsidR="005E7FD6" w:rsidRPr="006D3A5B" w:rsidRDefault="00925CE4" w:rsidP="00925CE4">
      <w:pPr>
        <w:spacing w:after="120"/>
        <w:ind w:left="360" w:hanging="360"/>
        <w:rPr>
          <w:rFonts w:cs="Arial"/>
          <w:color w:val="000000" w:themeColor="text1"/>
        </w:rPr>
      </w:pPr>
      <w:r>
        <w:rPr>
          <w:rFonts w:cs="Arial"/>
          <w:color w:val="000000" w:themeColor="text1"/>
        </w:rPr>
        <w:fldChar w:fldCharType="begin">
          <w:ffData>
            <w:name w:val="Check4"/>
            <w:enabled/>
            <w:calcOnExit w:val="0"/>
            <w:checkBox>
              <w:sizeAuto/>
              <w:default w:val="0"/>
            </w:checkBox>
          </w:ffData>
        </w:fldChar>
      </w:r>
      <w:bookmarkStart w:id="4" w:name="Check4"/>
      <w:r>
        <w:rPr>
          <w:rFonts w:cs="Arial"/>
          <w:color w:val="000000" w:themeColor="text1"/>
        </w:rPr>
        <w:instrText xml:space="preserve"> FORMCHECKBOX </w:instrText>
      </w:r>
      <w:r w:rsidR="002D6A72">
        <w:rPr>
          <w:rFonts w:cs="Arial"/>
          <w:color w:val="000000" w:themeColor="text1"/>
        </w:rPr>
      </w:r>
      <w:r w:rsidR="002D6A72">
        <w:rPr>
          <w:rFonts w:cs="Arial"/>
          <w:color w:val="000000" w:themeColor="text1"/>
        </w:rPr>
        <w:fldChar w:fldCharType="separate"/>
      </w:r>
      <w:r>
        <w:rPr>
          <w:rFonts w:cs="Arial"/>
          <w:color w:val="000000" w:themeColor="text1"/>
        </w:rPr>
        <w:fldChar w:fldCharType="end"/>
      </w:r>
      <w:bookmarkEnd w:id="4"/>
      <w:r>
        <w:rPr>
          <w:rFonts w:cs="Arial"/>
          <w:color w:val="000000" w:themeColor="text1"/>
        </w:rPr>
        <w:tab/>
      </w:r>
      <w:r w:rsidR="00C60AFC">
        <w:rPr>
          <w:color w:val="000000" w:themeColor="text1"/>
        </w:rPr>
        <w:t xml:space="preserve">Debe permitir que el Oficial de </w:t>
      </w:r>
      <w:r w:rsidR="00216572" w:rsidRPr="00F71CB4">
        <w:t>administrador del caso</w:t>
      </w:r>
      <w:r w:rsidR="00216572" w:rsidRPr="00216572">
        <w:t xml:space="preserve"> </w:t>
      </w:r>
      <w:r w:rsidR="00C60AFC">
        <w:rPr>
          <w:color w:val="000000" w:themeColor="text1"/>
        </w:rPr>
        <w:t>instale software de monitoreo/filtrado en cualquier computador utilizado por el individuo.</w:t>
      </w:r>
    </w:p>
    <w:p w14:paraId="52156D42" w14:textId="4F6A14CD" w:rsidR="001464B2" w:rsidRPr="00925CE4" w:rsidRDefault="00925CE4" w:rsidP="00925CE4">
      <w:pPr>
        <w:spacing w:after="120"/>
        <w:ind w:left="360" w:hanging="360"/>
        <w:rPr>
          <w:rFonts w:cs="Arial"/>
          <w:color w:val="000000" w:themeColor="text1"/>
        </w:rPr>
      </w:pPr>
      <w:r>
        <w:rPr>
          <w:rFonts w:cs="Arial"/>
          <w:color w:val="000000" w:themeColor="text1"/>
        </w:rPr>
        <w:fldChar w:fldCharType="begin">
          <w:ffData>
            <w:name w:val="Check4"/>
            <w:enabled/>
            <w:calcOnExit w:val="0"/>
            <w:checkBox>
              <w:sizeAuto/>
              <w:default w:val="0"/>
            </w:checkBox>
          </w:ffData>
        </w:fldChar>
      </w:r>
      <w:r>
        <w:rPr>
          <w:rFonts w:cs="Arial"/>
          <w:color w:val="000000" w:themeColor="text1"/>
        </w:rPr>
        <w:instrText xml:space="preserve"> FORMCHECKBOX </w:instrText>
      </w:r>
      <w:r w:rsidR="002D6A72">
        <w:rPr>
          <w:rFonts w:cs="Arial"/>
          <w:color w:val="000000" w:themeColor="text1"/>
        </w:rPr>
      </w:r>
      <w:r w:rsidR="002D6A72">
        <w:rPr>
          <w:rFonts w:cs="Arial"/>
          <w:color w:val="000000" w:themeColor="text1"/>
        </w:rPr>
        <w:fldChar w:fldCharType="separate"/>
      </w:r>
      <w:r>
        <w:rPr>
          <w:rFonts w:cs="Arial"/>
          <w:color w:val="000000" w:themeColor="text1"/>
        </w:rPr>
        <w:fldChar w:fldCharType="end"/>
      </w:r>
      <w:r>
        <w:rPr>
          <w:rFonts w:cs="Arial"/>
          <w:color w:val="000000" w:themeColor="text1"/>
        </w:rPr>
        <w:tab/>
      </w:r>
      <w:r w:rsidR="00C60AFC">
        <w:t xml:space="preserve">Debe informar </w:t>
      </w:r>
      <w:proofErr w:type="gramStart"/>
      <w:r w:rsidR="00C60AFC">
        <w:t>a</w:t>
      </w:r>
      <w:proofErr w:type="gramEnd"/>
      <w:r w:rsidR="00C60AFC">
        <w:t xml:space="preserve"> </w:t>
      </w:r>
      <w:r w:rsidR="00C60AFC">
        <w:rPr>
          <w:color w:val="000000" w:themeColor="text1"/>
        </w:rPr>
        <w:t>otras personas que utilizan sus dispositivos que los dispositivos están sujetos a registros de conformidad con la condición de supervisión.</w:t>
      </w:r>
    </w:p>
    <w:p w14:paraId="77EF226C" w14:textId="52698F79" w:rsidR="001464B2" w:rsidRPr="00925CE4" w:rsidRDefault="00925CE4" w:rsidP="00925CE4">
      <w:pPr>
        <w:spacing w:after="120"/>
        <w:ind w:left="360" w:hanging="360"/>
        <w:rPr>
          <w:rFonts w:cs="Arial"/>
        </w:rPr>
      </w:pPr>
      <w:r>
        <w:rPr>
          <w:rFonts w:cs="Arial"/>
          <w:color w:val="000000" w:themeColor="text1"/>
        </w:rPr>
        <w:fldChar w:fldCharType="begin">
          <w:ffData>
            <w:name w:val="Check4"/>
            <w:enabled/>
            <w:calcOnExit w:val="0"/>
            <w:checkBox>
              <w:sizeAuto/>
              <w:default w:val="0"/>
            </w:checkBox>
          </w:ffData>
        </w:fldChar>
      </w:r>
      <w:r>
        <w:rPr>
          <w:rFonts w:cs="Arial"/>
          <w:color w:val="000000" w:themeColor="text1"/>
        </w:rPr>
        <w:instrText xml:space="preserve"> FORMCHECKBOX </w:instrText>
      </w:r>
      <w:r w:rsidR="002D6A72">
        <w:rPr>
          <w:rFonts w:cs="Arial"/>
          <w:color w:val="000000" w:themeColor="text1"/>
        </w:rPr>
      </w:r>
      <w:r w:rsidR="002D6A72">
        <w:rPr>
          <w:rFonts w:cs="Arial"/>
          <w:color w:val="000000" w:themeColor="text1"/>
        </w:rPr>
        <w:fldChar w:fldCharType="separate"/>
      </w:r>
      <w:r>
        <w:rPr>
          <w:rFonts w:cs="Arial"/>
          <w:color w:val="000000" w:themeColor="text1"/>
        </w:rPr>
        <w:fldChar w:fldCharType="end"/>
      </w:r>
      <w:r>
        <w:rPr>
          <w:rFonts w:cs="Arial"/>
          <w:color w:val="000000" w:themeColor="text1"/>
        </w:rPr>
        <w:tab/>
      </w:r>
      <w:r w:rsidR="00953D1C">
        <w:t>El individuo está aprobado para usar los siguientes elementos marcados:</w:t>
      </w:r>
    </w:p>
    <w:p w14:paraId="53889E53" w14:textId="54F90231" w:rsidR="001464B2" w:rsidRPr="00925CE4" w:rsidRDefault="00925CE4" w:rsidP="004B0C35">
      <w:pPr>
        <w:spacing w:after="40"/>
        <w:ind w:left="900" w:hanging="360"/>
        <w:rPr>
          <w:rFonts w:cs="Arial"/>
        </w:rPr>
      </w:pPr>
      <w:r>
        <w:rPr>
          <w:rFonts w:cs="Arial"/>
          <w:color w:val="000000" w:themeColor="text1"/>
        </w:rPr>
        <w:fldChar w:fldCharType="begin">
          <w:ffData>
            <w:name w:val="Check4"/>
            <w:enabled/>
            <w:calcOnExit w:val="0"/>
            <w:checkBox>
              <w:sizeAuto/>
              <w:default w:val="0"/>
            </w:checkBox>
          </w:ffData>
        </w:fldChar>
      </w:r>
      <w:r>
        <w:rPr>
          <w:rFonts w:cs="Arial"/>
          <w:color w:val="000000" w:themeColor="text1"/>
        </w:rPr>
        <w:instrText xml:space="preserve"> FORMCHECKBOX </w:instrText>
      </w:r>
      <w:r w:rsidR="002D6A72">
        <w:rPr>
          <w:rFonts w:cs="Arial"/>
          <w:color w:val="000000" w:themeColor="text1"/>
        </w:rPr>
      </w:r>
      <w:r w:rsidR="002D6A72">
        <w:rPr>
          <w:rFonts w:cs="Arial"/>
          <w:color w:val="000000" w:themeColor="text1"/>
        </w:rPr>
        <w:fldChar w:fldCharType="separate"/>
      </w:r>
      <w:r>
        <w:rPr>
          <w:rFonts w:cs="Arial"/>
          <w:color w:val="000000" w:themeColor="text1"/>
        </w:rPr>
        <w:fldChar w:fldCharType="end"/>
      </w:r>
      <w:r>
        <w:rPr>
          <w:rFonts w:cs="Arial"/>
          <w:color w:val="000000" w:themeColor="text1"/>
        </w:rPr>
        <w:tab/>
      </w:r>
      <w:r w:rsidR="00C74F9B">
        <w:t>Navegación por la Web</w:t>
      </w:r>
    </w:p>
    <w:p w14:paraId="30A17323" w14:textId="708B0FD8" w:rsidR="00F307C8" w:rsidRPr="00925CE4" w:rsidRDefault="00925CE4" w:rsidP="004B0C35">
      <w:pPr>
        <w:spacing w:after="40"/>
        <w:ind w:left="900" w:hanging="360"/>
        <w:rPr>
          <w:rFonts w:cs="Arial"/>
        </w:rPr>
      </w:pPr>
      <w:r>
        <w:rPr>
          <w:rFonts w:cs="Arial"/>
          <w:color w:val="000000" w:themeColor="text1"/>
        </w:rPr>
        <w:fldChar w:fldCharType="begin">
          <w:ffData>
            <w:name w:val="Check4"/>
            <w:enabled/>
            <w:calcOnExit w:val="0"/>
            <w:checkBox>
              <w:sizeAuto/>
              <w:default w:val="0"/>
            </w:checkBox>
          </w:ffData>
        </w:fldChar>
      </w:r>
      <w:r>
        <w:rPr>
          <w:rFonts w:cs="Arial"/>
          <w:color w:val="000000" w:themeColor="text1"/>
        </w:rPr>
        <w:instrText xml:space="preserve"> FORMCHECKBOX </w:instrText>
      </w:r>
      <w:r w:rsidR="002D6A72">
        <w:rPr>
          <w:rFonts w:cs="Arial"/>
          <w:color w:val="000000" w:themeColor="text1"/>
        </w:rPr>
      </w:r>
      <w:r w:rsidR="002D6A72">
        <w:rPr>
          <w:rFonts w:cs="Arial"/>
          <w:color w:val="000000" w:themeColor="text1"/>
        </w:rPr>
        <w:fldChar w:fldCharType="separate"/>
      </w:r>
      <w:r>
        <w:rPr>
          <w:rFonts w:cs="Arial"/>
          <w:color w:val="000000" w:themeColor="text1"/>
        </w:rPr>
        <w:fldChar w:fldCharType="end"/>
      </w:r>
      <w:r>
        <w:rPr>
          <w:rFonts w:cs="Arial"/>
          <w:color w:val="000000" w:themeColor="text1"/>
        </w:rPr>
        <w:tab/>
      </w:r>
      <w:r w:rsidR="00C74F9B">
        <w:t>Correo electrónico - todas las cuentas de correo electrónico deben tener aprobación previa</w:t>
      </w:r>
    </w:p>
    <w:p w14:paraId="59C0A9AA" w14:textId="6F6678AA" w:rsidR="00F307C8" w:rsidRPr="00925CE4" w:rsidRDefault="00925CE4" w:rsidP="004B0C35">
      <w:pPr>
        <w:spacing w:after="40"/>
        <w:ind w:left="900" w:hanging="360"/>
        <w:rPr>
          <w:rFonts w:cs="Arial"/>
        </w:rPr>
      </w:pPr>
      <w:r>
        <w:rPr>
          <w:rFonts w:cs="Arial"/>
          <w:color w:val="000000" w:themeColor="text1"/>
        </w:rPr>
        <w:fldChar w:fldCharType="begin">
          <w:ffData>
            <w:name w:val="Check4"/>
            <w:enabled/>
            <w:calcOnExit w:val="0"/>
            <w:checkBox>
              <w:sizeAuto/>
              <w:default w:val="0"/>
            </w:checkBox>
          </w:ffData>
        </w:fldChar>
      </w:r>
      <w:r>
        <w:rPr>
          <w:rFonts w:cs="Arial"/>
          <w:color w:val="000000" w:themeColor="text1"/>
        </w:rPr>
        <w:instrText xml:space="preserve"> FORMCHECKBOX </w:instrText>
      </w:r>
      <w:r w:rsidR="002D6A72">
        <w:rPr>
          <w:rFonts w:cs="Arial"/>
          <w:color w:val="000000" w:themeColor="text1"/>
        </w:rPr>
      </w:r>
      <w:r w:rsidR="002D6A72">
        <w:rPr>
          <w:rFonts w:cs="Arial"/>
          <w:color w:val="000000" w:themeColor="text1"/>
        </w:rPr>
        <w:fldChar w:fldCharType="separate"/>
      </w:r>
      <w:r>
        <w:rPr>
          <w:rFonts w:cs="Arial"/>
          <w:color w:val="000000" w:themeColor="text1"/>
        </w:rPr>
        <w:fldChar w:fldCharType="end"/>
      </w:r>
      <w:r>
        <w:rPr>
          <w:rFonts w:cs="Arial"/>
          <w:color w:val="000000" w:themeColor="text1"/>
        </w:rPr>
        <w:tab/>
      </w:r>
      <w:r w:rsidR="00C74F9B">
        <w:t>Comunicación interpersonal (por ejemplo, chat, mensajes de texto, mensajería instantánea)</w:t>
      </w:r>
    </w:p>
    <w:p w14:paraId="779D5881" w14:textId="27C6013D" w:rsidR="00F307C8" w:rsidRPr="00925CE4" w:rsidRDefault="00925CE4" w:rsidP="004B0C35">
      <w:pPr>
        <w:spacing w:after="40"/>
        <w:ind w:left="900" w:hanging="360"/>
        <w:rPr>
          <w:rFonts w:cs="Arial"/>
        </w:rPr>
      </w:pPr>
      <w:r>
        <w:rPr>
          <w:rFonts w:cs="Arial"/>
          <w:color w:val="000000" w:themeColor="text1"/>
        </w:rPr>
        <w:fldChar w:fldCharType="begin">
          <w:ffData>
            <w:name w:val="Check4"/>
            <w:enabled/>
            <w:calcOnExit w:val="0"/>
            <w:checkBox>
              <w:sizeAuto/>
              <w:default w:val="0"/>
            </w:checkBox>
          </w:ffData>
        </w:fldChar>
      </w:r>
      <w:r>
        <w:rPr>
          <w:rFonts w:cs="Arial"/>
          <w:color w:val="000000" w:themeColor="text1"/>
        </w:rPr>
        <w:instrText xml:space="preserve"> FORMCHECKBOX </w:instrText>
      </w:r>
      <w:r w:rsidR="002D6A72">
        <w:rPr>
          <w:rFonts w:cs="Arial"/>
          <w:color w:val="000000" w:themeColor="text1"/>
        </w:rPr>
      </w:r>
      <w:r w:rsidR="002D6A72">
        <w:rPr>
          <w:rFonts w:cs="Arial"/>
          <w:color w:val="000000" w:themeColor="text1"/>
        </w:rPr>
        <w:fldChar w:fldCharType="separate"/>
      </w:r>
      <w:r>
        <w:rPr>
          <w:rFonts w:cs="Arial"/>
          <w:color w:val="000000" w:themeColor="text1"/>
        </w:rPr>
        <w:fldChar w:fldCharType="end"/>
      </w:r>
      <w:r>
        <w:rPr>
          <w:rFonts w:cs="Arial"/>
          <w:color w:val="000000" w:themeColor="text1"/>
        </w:rPr>
        <w:tab/>
      </w:r>
      <w:r w:rsidR="00C74F9B">
        <w:t>Producir contenido web (por ejemplo, un sitio web, páginas de redes sociales incluyendo Facebook/Twitter, YouTube, podcasts, blogs, vlogs)</w:t>
      </w:r>
    </w:p>
    <w:p w14:paraId="76E99711" w14:textId="17A0D01A" w:rsidR="00F307C8" w:rsidRPr="00925CE4" w:rsidRDefault="00925CE4" w:rsidP="004B0C35">
      <w:pPr>
        <w:spacing w:after="40"/>
        <w:ind w:left="900" w:hanging="360"/>
        <w:rPr>
          <w:rFonts w:cs="Arial"/>
        </w:rPr>
      </w:pPr>
      <w:r>
        <w:rPr>
          <w:rFonts w:cs="Arial"/>
          <w:color w:val="000000" w:themeColor="text1"/>
        </w:rPr>
        <w:fldChar w:fldCharType="begin">
          <w:ffData>
            <w:name w:val="Check4"/>
            <w:enabled/>
            <w:calcOnExit w:val="0"/>
            <w:checkBox>
              <w:sizeAuto/>
              <w:default w:val="0"/>
            </w:checkBox>
          </w:ffData>
        </w:fldChar>
      </w:r>
      <w:r>
        <w:rPr>
          <w:rFonts w:cs="Arial"/>
          <w:color w:val="000000" w:themeColor="text1"/>
        </w:rPr>
        <w:instrText xml:space="preserve"> FORMCHECKBOX </w:instrText>
      </w:r>
      <w:r w:rsidR="002D6A72">
        <w:rPr>
          <w:rFonts w:cs="Arial"/>
          <w:color w:val="000000" w:themeColor="text1"/>
        </w:rPr>
      </w:r>
      <w:r w:rsidR="002D6A72">
        <w:rPr>
          <w:rFonts w:cs="Arial"/>
          <w:color w:val="000000" w:themeColor="text1"/>
        </w:rPr>
        <w:fldChar w:fldCharType="separate"/>
      </w:r>
      <w:r>
        <w:rPr>
          <w:rFonts w:cs="Arial"/>
          <w:color w:val="000000" w:themeColor="text1"/>
        </w:rPr>
        <w:fldChar w:fldCharType="end"/>
      </w:r>
      <w:r>
        <w:rPr>
          <w:rFonts w:cs="Arial"/>
          <w:color w:val="000000" w:themeColor="text1"/>
        </w:rPr>
        <w:tab/>
      </w:r>
      <w:bookmarkStart w:id="5" w:name="_Hlk83035144"/>
      <w:r w:rsidR="00E8181F">
        <w:t>Comunicaciones telefónicas relacionadas con Internet (por ejemplo, Voz sobre Protocolo de Internet)</w:t>
      </w:r>
      <w:bookmarkEnd w:id="5"/>
    </w:p>
    <w:p w14:paraId="792FEDFA" w14:textId="53F5669D" w:rsidR="00F307C8" w:rsidRPr="00925CE4" w:rsidRDefault="00925CE4" w:rsidP="004B0C35">
      <w:pPr>
        <w:spacing w:after="40"/>
        <w:ind w:left="900" w:hanging="360"/>
        <w:rPr>
          <w:rFonts w:cs="Arial"/>
        </w:rPr>
      </w:pPr>
      <w:r>
        <w:rPr>
          <w:rFonts w:cs="Arial"/>
          <w:color w:val="000000" w:themeColor="text1"/>
        </w:rPr>
        <w:fldChar w:fldCharType="begin">
          <w:ffData>
            <w:name w:val="Check4"/>
            <w:enabled/>
            <w:calcOnExit w:val="0"/>
            <w:checkBox>
              <w:sizeAuto/>
              <w:default w:val="0"/>
            </w:checkBox>
          </w:ffData>
        </w:fldChar>
      </w:r>
      <w:r>
        <w:rPr>
          <w:rFonts w:cs="Arial"/>
          <w:color w:val="000000" w:themeColor="text1"/>
        </w:rPr>
        <w:instrText xml:space="preserve"> FORMCHECKBOX </w:instrText>
      </w:r>
      <w:r w:rsidR="002D6A72">
        <w:rPr>
          <w:rFonts w:cs="Arial"/>
          <w:color w:val="000000" w:themeColor="text1"/>
        </w:rPr>
      </w:r>
      <w:r w:rsidR="002D6A72">
        <w:rPr>
          <w:rFonts w:cs="Arial"/>
          <w:color w:val="000000" w:themeColor="text1"/>
        </w:rPr>
        <w:fldChar w:fldCharType="separate"/>
      </w:r>
      <w:r>
        <w:rPr>
          <w:rFonts w:cs="Arial"/>
          <w:color w:val="000000" w:themeColor="text1"/>
        </w:rPr>
        <w:fldChar w:fldCharType="end"/>
      </w:r>
      <w:r>
        <w:rPr>
          <w:rFonts w:cs="Arial"/>
          <w:color w:val="000000" w:themeColor="text1"/>
        </w:rPr>
        <w:tab/>
      </w:r>
      <w:r w:rsidR="00E8181F">
        <w:t>Uso compartido de archivos (por ejemplo, incluyendo, pero sin limitarse a, Peer-to-Peer, Internet Relay Chat, archivos adjuntos a los correos electrónicos, iTunes)</w:t>
      </w:r>
    </w:p>
    <w:p w14:paraId="5CA1D579" w14:textId="62474A34" w:rsidR="001464B2" w:rsidRPr="0077702F" w:rsidRDefault="0077702F" w:rsidP="0077702F">
      <w:pPr>
        <w:spacing w:after="120"/>
        <w:ind w:left="360" w:hanging="360"/>
        <w:rPr>
          <w:rFonts w:cs="Arial"/>
        </w:rPr>
      </w:pPr>
      <w:r>
        <w:rPr>
          <w:rFonts w:cs="Arial"/>
        </w:rPr>
        <w:fldChar w:fldCharType="begin">
          <w:ffData>
            <w:name w:val="Check5"/>
            <w:enabled/>
            <w:calcOnExit w:val="0"/>
            <w:checkBox>
              <w:sizeAuto/>
              <w:default w:val="0"/>
            </w:checkBox>
          </w:ffData>
        </w:fldChar>
      </w:r>
      <w:bookmarkStart w:id="6" w:name="Check5"/>
      <w:r>
        <w:rPr>
          <w:rFonts w:cs="Arial"/>
        </w:rPr>
        <w:instrText xml:space="preserve"> FORMCHECKBOX </w:instrText>
      </w:r>
      <w:r w:rsidR="002D6A72">
        <w:rPr>
          <w:rFonts w:cs="Arial"/>
        </w:rPr>
      </w:r>
      <w:r w:rsidR="002D6A72">
        <w:rPr>
          <w:rFonts w:cs="Arial"/>
        </w:rPr>
        <w:fldChar w:fldCharType="separate"/>
      </w:r>
      <w:r>
        <w:rPr>
          <w:rFonts w:cs="Arial"/>
        </w:rPr>
        <w:fldChar w:fldCharType="end"/>
      </w:r>
      <w:bookmarkEnd w:id="6"/>
      <w:r>
        <w:rPr>
          <w:rFonts w:cs="Arial"/>
        </w:rPr>
        <w:tab/>
      </w:r>
      <w:r w:rsidR="00987DFB">
        <w:t>Está prohibido comprar, jugar, registrarse o participar en cualquier juego en línea sin el permiso previo por escrito del Departamento o su designado.</w:t>
      </w:r>
    </w:p>
    <w:p w14:paraId="310DD81E" w14:textId="60148698" w:rsidR="001464B2" w:rsidRPr="0077702F" w:rsidRDefault="0077702F" w:rsidP="0077702F">
      <w:pPr>
        <w:spacing w:after="120"/>
        <w:ind w:left="360" w:hanging="360"/>
        <w:rPr>
          <w:rFonts w:cs="Arial"/>
        </w:rPr>
      </w:pPr>
      <w:r>
        <w:rPr>
          <w:rFonts w:cs="Arial"/>
        </w:rPr>
        <w:fldChar w:fldCharType="begin">
          <w:ffData>
            <w:name w:val="Check6"/>
            <w:enabled/>
            <w:calcOnExit w:val="0"/>
            <w:checkBox>
              <w:sizeAuto/>
              <w:default w:val="0"/>
            </w:checkBox>
          </w:ffData>
        </w:fldChar>
      </w:r>
      <w:bookmarkStart w:id="7" w:name="Check6"/>
      <w:r>
        <w:rPr>
          <w:rFonts w:cs="Arial"/>
        </w:rPr>
        <w:instrText xml:space="preserve"> FORMCHECKBOX </w:instrText>
      </w:r>
      <w:r w:rsidR="002D6A72">
        <w:rPr>
          <w:rFonts w:cs="Arial"/>
        </w:rPr>
      </w:r>
      <w:r w:rsidR="002D6A72">
        <w:rPr>
          <w:rFonts w:cs="Arial"/>
        </w:rPr>
        <w:fldChar w:fldCharType="separate"/>
      </w:r>
      <w:r>
        <w:rPr>
          <w:rFonts w:cs="Arial"/>
        </w:rPr>
        <w:fldChar w:fldCharType="end"/>
      </w:r>
      <w:bookmarkEnd w:id="7"/>
      <w:r>
        <w:rPr>
          <w:rFonts w:cs="Arial"/>
        </w:rPr>
        <w:tab/>
      </w:r>
      <w:r w:rsidR="00274594">
        <w:t>Debe proporcionar al Departamento o a su representante todos los nombres de usuario y contraseñas de usuario para correo electrónico, tablones de anuncios electrónicos, chats, mensajería instantánea, grupos de noticias, grupos de usuarios y programas Peer-to-Peer autorizados por el Departamento para su uso y para compartir archivos.  Si se requiere protección con contraseña en cualquiera de los sistemas o archivos que se utilizan para fines de trabajo, la contraseña será proporcionada a petición del Departamento o de su designado.</w:t>
      </w:r>
    </w:p>
    <w:p w14:paraId="35EC3B2A" w14:textId="278D00CA" w:rsidR="004C59FF" w:rsidRPr="0077702F" w:rsidRDefault="0077702F" w:rsidP="0077702F">
      <w:pPr>
        <w:spacing w:after="120"/>
        <w:ind w:left="360" w:hanging="360"/>
        <w:rPr>
          <w:rFonts w:cs="Arial"/>
        </w:rPr>
      </w:pPr>
      <w:r>
        <w:rPr>
          <w:rFonts w:cs="Arial"/>
        </w:rPr>
        <w:fldChar w:fldCharType="begin">
          <w:ffData>
            <w:name w:val="Check7"/>
            <w:enabled/>
            <w:calcOnExit w:val="0"/>
            <w:checkBox>
              <w:sizeAuto/>
              <w:default w:val="0"/>
            </w:checkBox>
          </w:ffData>
        </w:fldChar>
      </w:r>
      <w:bookmarkStart w:id="8" w:name="Check7"/>
      <w:r>
        <w:rPr>
          <w:rFonts w:cs="Arial"/>
        </w:rPr>
        <w:instrText xml:space="preserve"> FORMCHECKBOX </w:instrText>
      </w:r>
      <w:r w:rsidR="002D6A72">
        <w:rPr>
          <w:rFonts w:cs="Arial"/>
        </w:rPr>
      </w:r>
      <w:r w:rsidR="002D6A72">
        <w:rPr>
          <w:rFonts w:cs="Arial"/>
        </w:rPr>
        <w:fldChar w:fldCharType="separate"/>
      </w:r>
      <w:r>
        <w:rPr>
          <w:rFonts w:cs="Arial"/>
        </w:rPr>
        <w:fldChar w:fldCharType="end"/>
      </w:r>
      <w:bookmarkEnd w:id="8"/>
      <w:r>
        <w:rPr>
          <w:rFonts w:cs="Arial"/>
        </w:rPr>
        <w:tab/>
      </w:r>
      <w:r w:rsidR="00384F47">
        <w:t>No poseerá un computador no autorizado (es decir, cualquier equipo que no haya sido divulgado o aprobado por el Departamento).</w:t>
      </w:r>
    </w:p>
    <w:p w14:paraId="20B006CB" w14:textId="44AA6536" w:rsidR="004C59FF" w:rsidRPr="0077702F" w:rsidRDefault="0077702F" w:rsidP="0077702F">
      <w:pPr>
        <w:spacing w:after="120"/>
        <w:ind w:left="360" w:hanging="360"/>
        <w:rPr>
          <w:rFonts w:cs="Arial"/>
        </w:rPr>
      </w:pPr>
      <w:r>
        <w:rPr>
          <w:rFonts w:cs="Arial"/>
        </w:rPr>
        <w:fldChar w:fldCharType="begin">
          <w:ffData>
            <w:name w:val="Check8"/>
            <w:enabled/>
            <w:calcOnExit w:val="0"/>
            <w:checkBox>
              <w:sizeAuto/>
              <w:default w:val="0"/>
            </w:checkBox>
          </w:ffData>
        </w:fldChar>
      </w:r>
      <w:bookmarkStart w:id="9" w:name="Check8"/>
      <w:r>
        <w:rPr>
          <w:rFonts w:cs="Arial"/>
        </w:rPr>
        <w:instrText xml:space="preserve"> FORMCHECKBOX </w:instrText>
      </w:r>
      <w:r w:rsidR="002D6A72">
        <w:rPr>
          <w:rFonts w:cs="Arial"/>
        </w:rPr>
      </w:r>
      <w:r w:rsidR="002D6A72">
        <w:rPr>
          <w:rFonts w:cs="Arial"/>
        </w:rPr>
        <w:fldChar w:fldCharType="separate"/>
      </w:r>
      <w:r>
        <w:rPr>
          <w:rFonts w:cs="Arial"/>
        </w:rPr>
        <w:fldChar w:fldCharType="end"/>
      </w:r>
      <w:bookmarkEnd w:id="9"/>
      <w:r>
        <w:rPr>
          <w:rFonts w:cs="Arial"/>
        </w:rPr>
        <w:tab/>
      </w:r>
      <w:r w:rsidR="006C6A64">
        <w:t>Se permite utilizar sistemas informáticos en los establecimientos educativos donde el individuo esté inscrito para fines relacionados con la educación únicamente.</w:t>
      </w:r>
    </w:p>
    <w:p w14:paraId="6394D8E9" w14:textId="4EBDCA9B" w:rsidR="004C59FF" w:rsidRPr="0077702F" w:rsidRDefault="0077702F" w:rsidP="0077702F">
      <w:pPr>
        <w:spacing w:after="120"/>
        <w:ind w:left="360" w:hanging="360"/>
        <w:rPr>
          <w:rFonts w:cs="Arial"/>
        </w:rPr>
      </w:pPr>
      <w:r>
        <w:rPr>
          <w:rFonts w:cs="Arial"/>
        </w:rPr>
        <w:fldChar w:fldCharType="begin">
          <w:ffData>
            <w:name w:val="Check9"/>
            <w:enabled/>
            <w:calcOnExit w:val="0"/>
            <w:checkBox>
              <w:sizeAuto/>
              <w:default w:val="0"/>
            </w:checkBox>
          </w:ffData>
        </w:fldChar>
      </w:r>
      <w:bookmarkStart w:id="10" w:name="Check9"/>
      <w:r>
        <w:rPr>
          <w:rFonts w:cs="Arial"/>
        </w:rPr>
        <w:instrText xml:space="preserve"> FORMCHECKBOX </w:instrText>
      </w:r>
      <w:r w:rsidR="002D6A72">
        <w:rPr>
          <w:rFonts w:cs="Arial"/>
        </w:rPr>
      </w:r>
      <w:r w:rsidR="002D6A72">
        <w:rPr>
          <w:rFonts w:cs="Arial"/>
        </w:rPr>
        <w:fldChar w:fldCharType="separate"/>
      </w:r>
      <w:r>
        <w:rPr>
          <w:rFonts w:cs="Arial"/>
        </w:rPr>
        <w:fldChar w:fldCharType="end"/>
      </w:r>
      <w:bookmarkEnd w:id="10"/>
      <w:r>
        <w:rPr>
          <w:rFonts w:cs="Arial"/>
        </w:rPr>
        <w:tab/>
      </w:r>
      <w:r w:rsidR="0052461E">
        <w:t>Se permite utilizar los sistemas informáticos en el lugar de empleo solo para fines de empleo.</w:t>
      </w:r>
    </w:p>
    <w:p w14:paraId="18396D56" w14:textId="55B20892" w:rsidR="001818B6" w:rsidRDefault="0077702F" w:rsidP="0077702F">
      <w:pPr>
        <w:spacing w:after="120"/>
        <w:ind w:left="360" w:hanging="360"/>
        <w:rPr>
          <w:rFonts w:cs="Arial"/>
        </w:rPr>
      </w:pPr>
      <w:r>
        <w:rPr>
          <w:rFonts w:cs="Arial"/>
        </w:rPr>
        <w:fldChar w:fldCharType="begin">
          <w:ffData>
            <w:name w:val="Check10"/>
            <w:enabled/>
            <w:calcOnExit w:val="0"/>
            <w:checkBox>
              <w:sizeAuto/>
              <w:default w:val="0"/>
            </w:checkBox>
          </w:ffData>
        </w:fldChar>
      </w:r>
      <w:bookmarkStart w:id="11" w:name="Check10"/>
      <w:r>
        <w:rPr>
          <w:rFonts w:cs="Arial"/>
        </w:rPr>
        <w:instrText xml:space="preserve"> FORMCHECKBOX </w:instrText>
      </w:r>
      <w:r w:rsidR="002D6A72">
        <w:rPr>
          <w:rFonts w:cs="Arial"/>
        </w:rPr>
      </w:r>
      <w:r w:rsidR="002D6A72">
        <w:rPr>
          <w:rFonts w:cs="Arial"/>
        </w:rPr>
        <w:fldChar w:fldCharType="separate"/>
      </w:r>
      <w:r>
        <w:rPr>
          <w:rFonts w:cs="Arial"/>
        </w:rPr>
        <w:fldChar w:fldCharType="end"/>
      </w:r>
      <w:bookmarkEnd w:id="11"/>
      <w:r>
        <w:rPr>
          <w:rFonts w:cs="Arial"/>
        </w:rPr>
        <w:tab/>
      </w:r>
      <w:r w:rsidR="00844B8A" w:rsidRPr="005920CE">
        <w:t xml:space="preserve">Será totalmente responsable de todo el material, los datos, las imágenes y la información que se encuentre en un </w:t>
      </w:r>
      <w:r w:rsidR="00844B8A">
        <w:t>computador</w:t>
      </w:r>
      <w:r w:rsidR="00844B8A" w:rsidRPr="005920CE">
        <w:t xml:space="preserve"> de su propiedad o en cualquier dispositivo sujeto a monitoreo/búsqueda en todo momento.</w:t>
      </w:r>
    </w:p>
    <w:p w14:paraId="5F905634" w14:textId="4A0011B2" w:rsidR="004C59FF" w:rsidRPr="0077702F" w:rsidRDefault="0077702F" w:rsidP="0077702F">
      <w:pPr>
        <w:spacing w:after="120"/>
        <w:ind w:left="360" w:hanging="360"/>
        <w:rPr>
          <w:rFonts w:cs="Arial"/>
        </w:rPr>
      </w:pPr>
      <w:r>
        <w:rPr>
          <w:rFonts w:cs="Arial"/>
        </w:rPr>
        <w:lastRenderedPageBreak/>
        <w:fldChar w:fldCharType="begin">
          <w:ffData>
            <w:name w:val="Check11"/>
            <w:enabled/>
            <w:calcOnExit w:val="0"/>
            <w:checkBox>
              <w:sizeAuto/>
              <w:default w:val="0"/>
            </w:checkBox>
          </w:ffData>
        </w:fldChar>
      </w:r>
      <w:bookmarkStart w:id="12" w:name="Check11"/>
      <w:r>
        <w:rPr>
          <w:rFonts w:cs="Arial"/>
        </w:rPr>
        <w:instrText xml:space="preserve"> FORMCHECKBOX </w:instrText>
      </w:r>
      <w:r w:rsidR="002D6A72">
        <w:rPr>
          <w:rFonts w:cs="Arial"/>
        </w:rPr>
      </w:r>
      <w:r w:rsidR="002D6A72">
        <w:rPr>
          <w:rFonts w:cs="Arial"/>
        </w:rPr>
        <w:fldChar w:fldCharType="separate"/>
      </w:r>
      <w:r>
        <w:rPr>
          <w:rFonts w:cs="Arial"/>
        </w:rPr>
        <w:fldChar w:fldCharType="end"/>
      </w:r>
      <w:bookmarkEnd w:id="12"/>
      <w:r>
        <w:rPr>
          <w:rFonts w:cs="Arial"/>
        </w:rPr>
        <w:tab/>
      </w:r>
      <w:r w:rsidR="00757FAD" w:rsidRPr="005920CE">
        <w:t>No observará, se suscribirá, descargará o transmitirá ningún material sexualmente explícito en cualquier medio (por ejemplo, texto, imágenes, películas, archivos multimedia).</w:t>
      </w:r>
    </w:p>
    <w:p w14:paraId="7CBCBE09" w14:textId="49179D8F" w:rsidR="004C59FF" w:rsidRPr="0039319F" w:rsidRDefault="00102B1A" w:rsidP="00A8514B">
      <w:pPr>
        <w:pStyle w:val="ListParagraph"/>
        <w:numPr>
          <w:ilvl w:val="1"/>
          <w:numId w:val="4"/>
        </w:numPr>
        <w:spacing w:after="120"/>
        <w:ind w:left="900"/>
        <w:contextualSpacing w:val="0"/>
        <w:rPr>
          <w:rFonts w:cs="Arial"/>
          <w:i/>
        </w:rPr>
      </w:pPr>
      <w:r>
        <w:rPr>
          <w:i/>
        </w:rPr>
        <w:t>El material sexualmente explícito se define como cualquier material ilustrado mostrando estimulación física directa de genitales sin ropa, masturbación, sodomía (es decir., bestialidad, o penetración oral o anal), flagelación o tortura en el contexto de una relación sexual, o haciendo hincapié en la representación de órganos genitales: DISPONIENDOSE, SIN EMBARGO, que las obras de arte o de significado antropológico no serán consideradas dentro de la definición anterior.</w:t>
      </w:r>
    </w:p>
    <w:p w14:paraId="7CB8A6BE" w14:textId="50245C31" w:rsidR="004C59FF" w:rsidRPr="0001615A" w:rsidRDefault="0001615A" w:rsidP="0001615A">
      <w:pPr>
        <w:spacing w:after="120"/>
        <w:ind w:left="360" w:hanging="360"/>
        <w:rPr>
          <w:rFonts w:cs="Arial"/>
        </w:rPr>
      </w:pPr>
      <w:r>
        <w:rPr>
          <w:rFonts w:cs="Arial"/>
          <w:color w:val="000000" w:themeColor="text1"/>
        </w:rPr>
        <w:fldChar w:fldCharType="begin">
          <w:ffData>
            <w:name w:val="Check12"/>
            <w:enabled/>
            <w:calcOnExit w:val="0"/>
            <w:checkBox>
              <w:sizeAuto/>
              <w:default w:val="0"/>
            </w:checkBox>
          </w:ffData>
        </w:fldChar>
      </w:r>
      <w:bookmarkStart w:id="13" w:name="Check12"/>
      <w:r>
        <w:rPr>
          <w:rFonts w:cs="Arial"/>
          <w:color w:val="000000" w:themeColor="text1"/>
        </w:rPr>
        <w:instrText xml:space="preserve"> FORMCHECKBOX </w:instrText>
      </w:r>
      <w:r w:rsidR="002D6A72">
        <w:rPr>
          <w:rFonts w:cs="Arial"/>
          <w:color w:val="000000" w:themeColor="text1"/>
        </w:rPr>
      </w:r>
      <w:r w:rsidR="002D6A72">
        <w:rPr>
          <w:rFonts w:cs="Arial"/>
          <w:color w:val="000000" w:themeColor="text1"/>
        </w:rPr>
        <w:fldChar w:fldCharType="separate"/>
      </w:r>
      <w:r>
        <w:rPr>
          <w:rFonts w:cs="Arial"/>
          <w:color w:val="000000" w:themeColor="text1"/>
        </w:rPr>
        <w:fldChar w:fldCharType="end"/>
      </w:r>
      <w:bookmarkEnd w:id="13"/>
      <w:r>
        <w:rPr>
          <w:rFonts w:cs="Arial"/>
          <w:color w:val="000000" w:themeColor="text1"/>
        </w:rPr>
        <w:tab/>
      </w:r>
      <w:r w:rsidR="00535A90">
        <w:rPr>
          <w:color w:val="000000" w:themeColor="text1"/>
        </w:rPr>
        <w:t>No buscará, observará, descargará, poseerá, o transmitirá ciertos materiales relacionadas, o que sean parte de, la desviación o ciclo delictivo de su crimen (por ejemplo, imágenes de la víctima, historias ficticias o imágenes relacionadas con el crimen o con un delito similar, imágenes que ilustran individuos similares a la(s) víctima(s) (por ejemplo, menores de edad)).</w:t>
      </w:r>
    </w:p>
    <w:p w14:paraId="7B63C79B" w14:textId="69109727" w:rsidR="00570836" w:rsidRPr="00243C14" w:rsidRDefault="00243C14" w:rsidP="00243C14">
      <w:pPr>
        <w:spacing w:after="120"/>
        <w:ind w:left="360" w:hanging="360"/>
        <w:rPr>
          <w:rFonts w:cs="Arial"/>
        </w:rPr>
      </w:pPr>
      <w:r>
        <w:rPr>
          <w:rFonts w:cs="Arial"/>
        </w:rPr>
        <w:fldChar w:fldCharType="begin">
          <w:ffData>
            <w:name w:val="Check13"/>
            <w:enabled/>
            <w:calcOnExit w:val="0"/>
            <w:checkBox>
              <w:sizeAuto/>
              <w:default w:val="0"/>
            </w:checkBox>
          </w:ffData>
        </w:fldChar>
      </w:r>
      <w:bookmarkStart w:id="14" w:name="Check13"/>
      <w:r>
        <w:rPr>
          <w:rFonts w:cs="Arial"/>
        </w:rPr>
        <w:instrText xml:space="preserve"> FORMCHECKBOX </w:instrText>
      </w:r>
      <w:r w:rsidR="002D6A72">
        <w:rPr>
          <w:rFonts w:cs="Arial"/>
        </w:rPr>
      </w:r>
      <w:r w:rsidR="002D6A72">
        <w:rPr>
          <w:rFonts w:cs="Arial"/>
        </w:rPr>
        <w:fldChar w:fldCharType="separate"/>
      </w:r>
      <w:r>
        <w:rPr>
          <w:rFonts w:cs="Arial"/>
        </w:rPr>
        <w:fldChar w:fldCharType="end"/>
      </w:r>
      <w:bookmarkEnd w:id="14"/>
      <w:r>
        <w:rPr>
          <w:rFonts w:cs="Arial"/>
        </w:rPr>
        <w:tab/>
      </w:r>
      <w:r w:rsidR="00374307">
        <w:t xml:space="preserve">No usará cualquier </w:t>
      </w:r>
      <w:r w:rsidR="00374307">
        <w:rPr>
          <w:color w:val="000000" w:themeColor="text1"/>
        </w:rPr>
        <w:t>método que puedan limitar el acceso o cambiar la apariencia de datos o imágenes (por ejemplo, cifrado, criptografía, esteganografía, compresión, protección con contraseña) sin la previa autorización por escrito del departamento o de su designado.</w:t>
      </w:r>
    </w:p>
    <w:p w14:paraId="18889DFB" w14:textId="446BA12D" w:rsidR="00570836" w:rsidRPr="00243C14" w:rsidRDefault="00243C14" w:rsidP="00243C14">
      <w:pPr>
        <w:spacing w:after="120"/>
        <w:ind w:left="360" w:hanging="360"/>
        <w:rPr>
          <w:rFonts w:cs="Arial"/>
        </w:rPr>
      </w:pPr>
      <w:r>
        <w:rPr>
          <w:rFonts w:cs="Arial"/>
          <w:color w:val="000000" w:themeColor="text1"/>
        </w:rPr>
        <w:fldChar w:fldCharType="begin">
          <w:ffData>
            <w:name w:val="Check14"/>
            <w:enabled/>
            <w:calcOnExit w:val="0"/>
            <w:checkBox>
              <w:sizeAuto/>
              <w:default w:val="0"/>
            </w:checkBox>
          </w:ffData>
        </w:fldChar>
      </w:r>
      <w:bookmarkStart w:id="15" w:name="Check14"/>
      <w:r>
        <w:rPr>
          <w:rFonts w:cs="Arial"/>
          <w:color w:val="000000" w:themeColor="text1"/>
        </w:rPr>
        <w:instrText xml:space="preserve"> FORMCHECKBOX </w:instrText>
      </w:r>
      <w:r w:rsidR="002D6A72">
        <w:rPr>
          <w:rFonts w:cs="Arial"/>
          <w:color w:val="000000" w:themeColor="text1"/>
        </w:rPr>
      </w:r>
      <w:r w:rsidR="002D6A72">
        <w:rPr>
          <w:rFonts w:cs="Arial"/>
          <w:color w:val="000000" w:themeColor="text1"/>
        </w:rPr>
        <w:fldChar w:fldCharType="separate"/>
      </w:r>
      <w:r>
        <w:rPr>
          <w:rFonts w:cs="Arial"/>
          <w:color w:val="000000" w:themeColor="text1"/>
        </w:rPr>
        <w:fldChar w:fldCharType="end"/>
      </w:r>
      <w:bookmarkEnd w:id="15"/>
      <w:r>
        <w:rPr>
          <w:rFonts w:cs="Arial"/>
          <w:color w:val="000000" w:themeColor="text1"/>
        </w:rPr>
        <w:tab/>
      </w:r>
      <w:r w:rsidR="005C5239">
        <w:rPr>
          <w:color w:val="000000" w:themeColor="text1"/>
        </w:rPr>
        <w:t>No alterará, destruirá o impedirá la creación de los registros de uso del computador (por ejemplo, eliminar o alterar los datos del historial del navegador independientemente de su antigüedad, vaciar la papelera de reciclaje, poseer software o elementos diseñados para usar o arrancar desde kernels de memoria RAM, alterar o borrar los soportes informáticos, inhabilitar el software forense, bloquear el software de monitoreo, restaurar un computador a un estado anterior, reinstalar sistemas operativos) sin la aprobación por escrito del Departamento o su representante.</w:t>
      </w:r>
    </w:p>
    <w:p w14:paraId="2F4CF9E6" w14:textId="12E41A3B" w:rsidR="00570836" w:rsidRPr="00FD091D" w:rsidRDefault="00FD091D" w:rsidP="00FD091D">
      <w:pPr>
        <w:spacing w:after="120"/>
        <w:ind w:left="360" w:hanging="360"/>
        <w:rPr>
          <w:rFonts w:cs="Arial"/>
        </w:rPr>
      </w:pPr>
      <w:r>
        <w:rPr>
          <w:rFonts w:cs="Arial"/>
          <w:color w:val="000000" w:themeColor="text1"/>
        </w:rPr>
        <w:fldChar w:fldCharType="begin">
          <w:ffData>
            <w:name w:val="Check15"/>
            <w:enabled/>
            <w:calcOnExit w:val="0"/>
            <w:checkBox>
              <w:sizeAuto/>
              <w:default w:val="0"/>
            </w:checkBox>
          </w:ffData>
        </w:fldChar>
      </w:r>
      <w:bookmarkStart w:id="16" w:name="Check15"/>
      <w:r>
        <w:rPr>
          <w:rFonts w:cs="Arial"/>
          <w:color w:val="000000" w:themeColor="text1"/>
        </w:rPr>
        <w:instrText xml:space="preserve"> FORMCHECKBOX </w:instrText>
      </w:r>
      <w:r w:rsidR="002D6A72">
        <w:rPr>
          <w:rFonts w:cs="Arial"/>
          <w:color w:val="000000" w:themeColor="text1"/>
        </w:rPr>
      </w:r>
      <w:r w:rsidR="002D6A72">
        <w:rPr>
          <w:rFonts w:cs="Arial"/>
          <w:color w:val="000000" w:themeColor="text1"/>
        </w:rPr>
        <w:fldChar w:fldCharType="separate"/>
      </w:r>
      <w:r>
        <w:rPr>
          <w:rFonts w:cs="Arial"/>
          <w:color w:val="000000" w:themeColor="text1"/>
        </w:rPr>
        <w:fldChar w:fldCharType="end"/>
      </w:r>
      <w:bookmarkEnd w:id="16"/>
      <w:r>
        <w:rPr>
          <w:rFonts w:cs="Arial"/>
          <w:color w:val="000000" w:themeColor="text1"/>
        </w:rPr>
        <w:tab/>
      </w:r>
      <w:r w:rsidR="00196AE6">
        <w:rPr>
          <w:color w:val="000000" w:themeColor="text1"/>
        </w:rPr>
        <w:t>El consentimiento para un examen anunciado/no anunciado por parte del Departamento o su representante de todos y cada uno de los computadores y/o dispositivos electrónicos a los cuales el individuo tenga acceso para el propósito limitado de detectar contenido prohibido en este documento, en las condiciones de supervisión, o por una orden del tribunal/Junta de Revisión de sentencia indeterminada.  Se realizan exámenes para determinar si el computador contiene cualquier dato prohibido antes de la instalación del software de monitoreo, para comprobar la funcionalidad del software de monitoreo después de que se haya instalado, y para comprobar si ha habido intentos de eludir el software de monitoreo después de que este haya sido instalado.</w:t>
      </w:r>
    </w:p>
    <w:p w14:paraId="60548C9F" w14:textId="13D4D677" w:rsidR="00171A57" w:rsidRPr="00FD091D" w:rsidRDefault="00FD091D" w:rsidP="00FD091D">
      <w:pPr>
        <w:spacing w:after="120"/>
        <w:ind w:left="360" w:hanging="360"/>
        <w:rPr>
          <w:rFonts w:cs="Arial"/>
        </w:rPr>
      </w:pPr>
      <w:r>
        <w:rPr>
          <w:rFonts w:cs="Arial"/>
          <w:color w:val="000000" w:themeColor="text1"/>
        </w:rPr>
        <w:fldChar w:fldCharType="begin">
          <w:ffData>
            <w:name w:val="Check16"/>
            <w:enabled/>
            <w:calcOnExit w:val="0"/>
            <w:checkBox>
              <w:sizeAuto/>
              <w:default w:val="0"/>
            </w:checkBox>
          </w:ffData>
        </w:fldChar>
      </w:r>
      <w:bookmarkStart w:id="17" w:name="Check16"/>
      <w:r>
        <w:rPr>
          <w:rFonts w:cs="Arial"/>
          <w:color w:val="000000" w:themeColor="text1"/>
        </w:rPr>
        <w:instrText xml:space="preserve"> FORMCHECKBOX </w:instrText>
      </w:r>
      <w:r w:rsidR="002D6A72">
        <w:rPr>
          <w:rFonts w:cs="Arial"/>
          <w:color w:val="000000" w:themeColor="text1"/>
        </w:rPr>
      </w:r>
      <w:r w:rsidR="002D6A72">
        <w:rPr>
          <w:rFonts w:cs="Arial"/>
          <w:color w:val="000000" w:themeColor="text1"/>
        </w:rPr>
        <w:fldChar w:fldCharType="separate"/>
      </w:r>
      <w:r>
        <w:rPr>
          <w:rFonts w:cs="Arial"/>
          <w:color w:val="000000" w:themeColor="text1"/>
        </w:rPr>
        <w:fldChar w:fldCharType="end"/>
      </w:r>
      <w:bookmarkEnd w:id="17"/>
      <w:r>
        <w:rPr>
          <w:rFonts w:cs="Arial"/>
          <w:color w:val="000000" w:themeColor="text1"/>
        </w:rPr>
        <w:tab/>
      </w:r>
      <w:r w:rsidR="0026156D">
        <w:rPr>
          <w:color w:val="000000" w:themeColor="text1"/>
        </w:rPr>
        <w:t>El computador del individuo, equipo conexo, y los dispositivos de almacenamiento están sujetos a confiscación por el Departamento o su representante si, durante un examen anunciado/no anunciado del computador u otros medios, se detecta evidencia de uso que esté prohibido por este documento o si se detecta cualquier prueba de un nuevo delito.</w:t>
      </w:r>
    </w:p>
    <w:p w14:paraId="15910997" w14:textId="0AC14C08" w:rsidR="00171A57" w:rsidRPr="00FD091D" w:rsidRDefault="00FD091D" w:rsidP="00FD091D">
      <w:pPr>
        <w:spacing w:after="120"/>
        <w:ind w:left="360" w:hanging="360"/>
        <w:rPr>
          <w:rFonts w:cs="Arial"/>
        </w:rPr>
      </w:pPr>
      <w:r>
        <w:rPr>
          <w:rFonts w:cs="Arial"/>
          <w:color w:val="000000" w:themeColor="text1"/>
        </w:rPr>
        <w:fldChar w:fldCharType="begin">
          <w:ffData>
            <w:name w:val="Check17"/>
            <w:enabled/>
            <w:calcOnExit w:val="0"/>
            <w:checkBox>
              <w:sizeAuto/>
              <w:default w:val="0"/>
            </w:checkBox>
          </w:ffData>
        </w:fldChar>
      </w:r>
      <w:bookmarkStart w:id="18" w:name="Check17"/>
      <w:r>
        <w:rPr>
          <w:rFonts w:cs="Arial"/>
          <w:color w:val="000000" w:themeColor="text1"/>
        </w:rPr>
        <w:instrText xml:space="preserve"> FORMCHECKBOX </w:instrText>
      </w:r>
      <w:r w:rsidR="002D6A72">
        <w:rPr>
          <w:rFonts w:cs="Arial"/>
          <w:color w:val="000000" w:themeColor="text1"/>
        </w:rPr>
      </w:r>
      <w:r w:rsidR="002D6A72">
        <w:rPr>
          <w:rFonts w:cs="Arial"/>
          <w:color w:val="000000" w:themeColor="text1"/>
        </w:rPr>
        <w:fldChar w:fldCharType="separate"/>
      </w:r>
      <w:r>
        <w:rPr>
          <w:rFonts w:cs="Arial"/>
          <w:color w:val="000000" w:themeColor="text1"/>
        </w:rPr>
        <w:fldChar w:fldCharType="end"/>
      </w:r>
      <w:bookmarkEnd w:id="18"/>
      <w:r>
        <w:rPr>
          <w:rFonts w:cs="Arial"/>
          <w:color w:val="000000" w:themeColor="text1"/>
        </w:rPr>
        <w:tab/>
      </w:r>
      <w:r w:rsidR="0051350A">
        <w:rPr>
          <w:color w:val="000000" w:themeColor="text1"/>
        </w:rPr>
        <w:t>Si se solicita, se debe instalar/permitir que se instalen en detrimento del individuo, equipo o software para monitorear o limitar el uso del computador para asegurar el cumplimiento de las condiciones de supervisión y de este acuerdo.  La información recopilada por el software de monitoreo puede ser usada en contra del individuo en posteriores acciones judiciales o procesos de infracción en relación con el uso del computador del individuo y condiciones de supervisión.</w:t>
      </w:r>
    </w:p>
    <w:p w14:paraId="6923D365" w14:textId="17BED1EA" w:rsidR="00171A57" w:rsidRPr="00FD091D" w:rsidRDefault="00FD091D" w:rsidP="00FD091D">
      <w:pPr>
        <w:spacing w:after="120"/>
        <w:ind w:left="360" w:hanging="360"/>
        <w:rPr>
          <w:rFonts w:cs="Arial"/>
        </w:rPr>
      </w:pPr>
      <w:r>
        <w:rPr>
          <w:rFonts w:cs="Arial"/>
          <w:color w:val="000000" w:themeColor="text1"/>
        </w:rPr>
        <w:fldChar w:fldCharType="begin">
          <w:ffData>
            <w:name w:val="Check18"/>
            <w:enabled/>
            <w:calcOnExit w:val="0"/>
            <w:checkBox>
              <w:sizeAuto/>
              <w:default w:val="0"/>
            </w:checkBox>
          </w:ffData>
        </w:fldChar>
      </w:r>
      <w:bookmarkStart w:id="19" w:name="Check18"/>
      <w:r>
        <w:rPr>
          <w:rFonts w:cs="Arial"/>
          <w:color w:val="000000" w:themeColor="text1"/>
        </w:rPr>
        <w:instrText xml:space="preserve"> FORMCHECKBOX </w:instrText>
      </w:r>
      <w:r w:rsidR="002D6A72">
        <w:rPr>
          <w:rFonts w:cs="Arial"/>
          <w:color w:val="000000" w:themeColor="text1"/>
        </w:rPr>
      </w:r>
      <w:r w:rsidR="002D6A72">
        <w:rPr>
          <w:rFonts w:cs="Arial"/>
          <w:color w:val="000000" w:themeColor="text1"/>
        </w:rPr>
        <w:fldChar w:fldCharType="separate"/>
      </w:r>
      <w:r>
        <w:rPr>
          <w:rFonts w:cs="Arial"/>
          <w:color w:val="000000" w:themeColor="text1"/>
        </w:rPr>
        <w:fldChar w:fldCharType="end"/>
      </w:r>
      <w:bookmarkEnd w:id="19"/>
      <w:r>
        <w:rPr>
          <w:rFonts w:cs="Arial"/>
          <w:color w:val="000000" w:themeColor="text1"/>
        </w:rPr>
        <w:tab/>
      </w:r>
      <w:r w:rsidR="002E3266">
        <w:rPr>
          <w:color w:val="000000" w:themeColor="text1"/>
        </w:rPr>
        <w:t>No se permitirá que otra persona posea una computadora no autorizada en el hogar del individuo.</w:t>
      </w:r>
    </w:p>
    <w:p w14:paraId="0B05CCB1" w14:textId="72F2C52A" w:rsidR="00171A57" w:rsidRPr="00FD091D" w:rsidRDefault="00FD091D" w:rsidP="00FD091D">
      <w:pPr>
        <w:spacing w:after="120"/>
        <w:ind w:left="360" w:hanging="360"/>
        <w:rPr>
          <w:rFonts w:cs="Arial"/>
        </w:rPr>
      </w:pPr>
      <w:r>
        <w:rPr>
          <w:rFonts w:cs="Arial"/>
          <w:color w:val="000000" w:themeColor="text1"/>
        </w:rPr>
        <w:fldChar w:fldCharType="begin">
          <w:ffData>
            <w:name w:val="Check19"/>
            <w:enabled/>
            <w:calcOnExit w:val="0"/>
            <w:checkBox>
              <w:sizeAuto/>
              <w:default w:val="0"/>
            </w:checkBox>
          </w:ffData>
        </w:fldChar>
      </w:r>
      <w:bookmarkStart w:id="20" w:name="Check19"/>
      <w:r>
        <w:rPr>
          <w:rFonts w:cs="Arial"/>
          <w:color w:val="000000" w:themeColor="text1"/>
        </w:rPr>
        <w:instrText xml:space="preserve"> FORMCHECKBOX </w:instrText>
      </w:r>
      <w:r w:rsidR="002D6A72">
        <w:rPr>
          <w:rFonts w:cs="Arial"/>
          <w:color w:val="000000" w:themeColor="text1"/>
        </w:rPr>
      </w:r>
      <w:r w:rsidR="002D6A72">
        <w:rPr>
          <w:rFonts w:cs="Arial"/>
          <w:color w:val="000000" w:themeColor="text1"/>
        </w:rPr>
        <w:fldChar w:fldCharType="separate"/>
      </w:r>
      <w:r>
        <w:rPr>
          <w:rFonts w:cs="Arial"/>
          <w:color w:val="000000" w:themeColor="text1"/>
        </w:rPr>
        <w:fldChar w:fldCharType="end"/>
      </w:r>
      <w:bookmarkEnd w:id="20"/>
      <w:r>
        <w:rPr>
          <w:rFonts w:cs="Arial"/>
          <w:color w:val="000000" w:themeColor="text1"/>
        </w:rPr>
        <w:tab/>
      </w:r>
      <w:r w:rsidR="005B7448">
        <w:rPr>
          <w:color w:val="000000" w:themeColor="text1"/>
        </w:rPr>
        <w:t xml:space="preserve">Otra persona no tendrá acceso </w:t>
      </w:r>
      <w:proofErr w:type="gramStart"/>
      <w:r w:rsidR="005B7448">
        <w:rPr>
          <w:color w:val="000000" w:themeColor="text1"/>
        </w:rPr>
        <w:t>a</w:t>
      </w:r>
      <w:proofErr w:type="gramEnd"/>
      <w:r w:rsidR="005B7448">
        <w:rPr>
          <w:color w:val="000000" w:themeColor="text1"/>
        </w:rPr>
        <w:t xml:space="preserve"> internet en nombre del individuo para obtener archivos o información que haya sido de acceso restringido para el individuo.</w:t>
      </w:r>
    </w:p>
    <w:p w14:paraId="7EB3C168" w14:textId="221FCD7D" w:rsidR="00E07361" w:rsidRDefault="00B528D4" w:rsidP="00A8514B">
      <w:pPr>
        <w:rPr>
          <w:rFonts w:cs="Arial"/>
          <w:i/>
        </w:rPr>
      </w:pPr>
      <w:r>
        <w:rPr>
          <w:i/>
        </w:rPr>
        <w:t>Con mi firma a continuación certifico que soy el dueño, poseo, controlo y/o tengo el derecho de acceso a los computadores listados, equipos conexos, y dispositivos de comunicación y servicios, y toda la información contenida en ellos.  Entiendo que mi computador, equipo conexo, dispositivos de comunicación y almacenamiento están sujetas a confiscación por el Departamento o su representante si durante una búsqueda se detecta alguna evidencia de una violación o cualquier evidencia de un nuevo delito.  Cada uno de los requisitos seleccionaos anteriormente se me han explicado, y por la presente me comprometo a cumplir con ellos.</w:t>
      </w:r>
    </w:p>
    <w:p w14:paraId="7C5A0266" w14:textId="77777777" w:rsidR="00A8514B" w:rsidRPr="00A8514B" w:rsidRDefault="00A8514B" w:rsidP="00A8514B"/>
    <w:p w14:paraId="51B716BD" w14:textId="2EEE9DE5" w:rsidR="006A39AE" w:rsidRPr="0039319F" w:rsidRDefault="00FD091D" w:rsidP="000A6E11">
      <w:pPr>
        <w:tabs>
          <w:tab w:val="right" w:pos="3600"/>
          <w:tab w:val="left" w:pos="3870"/>
          <w:tab w:val="right" w:pos="5580"/>
          <w:tab w:val="left" w:pos="5850"/>
          <w:tab w:val="right" w:pos="9360"/>
          <w:tab w:val="left" w:pos="9630"/>
          <w:tab w:val="right" w:pos="10800"/>
        </w:tabs>
        <w:rPr>
          <w:rFonts w:cs="Arial"/>
          <w:u w:val="single"/>
        </w:rPr>
      </w:pPr>
      <w:r>
        <w:rPr>
          <w:rFonts w:cs="Arial"/>
          <w:u w:val="single"/>
        </w:rPr>
        <w:fldChar w:fldCharType="begin">
          <w:ffData>
            <w:name w:val="Text2"/>
            <w:enabled/>
            <w:calcOnExit w:val="0"/>
            <w:textInput/>
          </w:ffData>
        </w:fldChar>
      </w:r>
      <w:bookmarkStart w:id="21" w:name="Text2"/>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bookmarkEnd w:id="21"/>
      <w:r w:rsidR="006A39AE" w:rsidRPr="0039319F">
        <w:rPr>
          <w:rFonts w:cs="Arial"/>
          <w:u w:val="single"/>
        </w:rPr>
        <w:tab/>
      </w:r>
      <w:r w:rsidR="006A39AE" w:rsidRPr="0039319F">
        <w:rPr>
          <w:rFonts w:cs="Arial"/>
        </w:rPr>
        <w:tab/>
      </w:r>
      <w:r w:rsidR="004C7CA7" w:rsidRPr="003320C9">
        <w:rPr>
          <w:rFonts w:cs="Arial"/>
          <w:u w:val="single"/>
        </w:rPr>
        <w:fldChar w:fldCharType="begin">
          <w:ffData>
            <w:name w:val="Text3"/>
            <w:enabled/>
            <w:calcOnExit w:val="0"/>
            <w:textInput/>
          </w:ffData>
        </w:fldChar>
      </w:r>
      <w:bookmarkStart w:id="22" w:name="Text3"/>
      <w:r w:rsidR="004C7CA7" w:rsidRPr="003320C9">
        <w:rPr>
          <w:rFonts w:cs="Arial"/>
          <w:u w:val="single"/>
        </w:rPr>
        <w:instrText xml:space="preserve"> FORMTEXT </w:instrText>
      </w:r>
      <w:r w:rsidR="004C7CA7" w:rsidRPr="003320C9">
        <w:rPr>
          <w:rFonts w:cs="Arial"/>
          <w:u w:val="single"/>
        </w:rPr>
      </w:r>
      <w:r w:rsidR="004C7CA7" w:rsidRPr="003320C9">
        <w:rPr>
          <w:rFonts w:cs="Arial"/>
          <w:u w:val="single"/>
        </w:rPr>
        <w:fldChar w:fldCharType="separate"/>
      </w:r>
      <w:r w:rsidR="004C7CA7" w:rsidRPr="003320C9">
        <w:rPr>
          <w:rFonts w:cs="Arial"/>
          <w:noProof/>
          <w:u w:val="single"/>
        </w:rPr>
        <w:t> </w:t>
      </w:r>
      <w:r w:rsidR="004C7CA7" w:rsidRPr="003320C9">
        <w:rPr>
          <w:rFonts w:cs="Arial"/>
          <w:noProof/>
          <w:u w:val="single"/>
        </w:rPr>
        <w:t> </w:t>
      </w:r>
      <w:r w:rsidR="004C7CA7" w:rsidRPr="003320C9">
        <w:rPr>
          <w:rFonts w:cs="Arial"/>
          <w:noProof/>
          <w:u w:val="single"/>
        </w:rPr>
        <w:t> </w:t>
      </w:r>
      <w:r w:rsidR="004C7CA7" w:rsidRPr="003320C9">
        <w:rPr>
          <w:rFonts w:cs="Arial"/>
          <w:noProof/>
          <w:u w:val="single"/>
        </w:rPr>
        <w:t> </w:t>
      </w:r>
      <w:r w:rsidR="004C7CA7" w:rsidRPr="003320C9">
        <w:rPr>
          <w:rFonts w:cs="Arial"/>
          <w:noProof/>
          <w:u w:val="single"/>
        </w:rPr>
        <w:t> </w:t>
      </w:r>
      <w:r w:rsidR="004C7CA7" w:rsidRPr="003320C9">
        <w:rPr>
          <w:rFonts w:cs="Arial"/>
          <w:u w:val="single"/>
        </w:rPr>
        <w:fldChar w:fldCharType="end"/>
      </w:r>
      <w:bookmarkEnd w:id="22"/>
      <w:r w:rsidR="006A39AE" w:rsidRPr="0039319F">
        <w:rPr>
          <w:rFonts w:cs="Arial"/>
          <w:u w:val="single"/>
        </w:rPr>
        <w:tab/>
      </w:r>
      <w:r w:rsidR="006A39AE" w:rsidRPr="0039319F">
        <w:rPr>
          <w:rFonts w:cs="Arial"/>
        </w:rPr>
        <w:tab/>
      </w:r>
      <w:r w:rsidR="006A39AE" w:rsidRPr="0039319F">
        <w:rPr>
          <w:rFonts w:cs="Arial"/>
          <w:u w:val="single"/>
        </w:rPr>
        <w:tab/>
      </w:r>
      <w:r w:rsidR="006A39AE" w:rsidRPr="0039319F">
        <w:rPr>
          <w:rFonts w:cs="Arial"/>
        </w:rPr>
        <w:tab/>
      </w:r>
      <w:r w:rsidR="004C7CA7" w:rsidRPr="004C7CA7">
        <w:rPr>
          <w:rFonts w:cs="Arial"/>
          <w:u w:val="single"/>
        </w:rPr>
        <w:fldChar w:fldCharType="begin">
          <w:ffData>
            <w:name w:val="Text4"/>
            <w:enabled/>
            <w:calcOnExit w:val="0"/>
            <w:textInput/>
          </w:ffData>
        </w:fldChar>
      </w:r>
      <w:bookmarkStart w:id="23" w:name="Text4"/>
      <w:r w:rsidR="004C7CA7" w:rsidRPr="004C7CA7">
        <w:rPr>
          <w:rFonts w:cs="Arial"/>
          <w:u w:val="single"/>
        </w:rPr>
        <w:instrText xml:space="preserve"> FORMTEXT </w:instrText>
      </w:r>
      <w:r w:rsidR="004C7CA7" w:rsidRPr="004C7CA7">
        <w:rPr>
          <w:rFonts w:cs="Arial"/>
          <w:u w:val="single"/>
        </w:rPr>
      </w:r>
      <w:r w:rsidR="004C7CA7" w:rsidRPr="004C7CA7">
        <w:rPr>
          <w:rFonts w:cs="Arial"/>
          <w:u w:val="single"/>
        </w:rPr>
        <w:fldChar w:fldCharType="separate"/>
      </w:r>
      <w:r w:rsidR="004C7CA7" w:rsidRPr="004C7CA7">
        <w:rPr>
          <w:rFonts w:cs="Arial"/>
          <w:noProof/>
          <w:u w:val="single"/>
        </w:rPr>
        <w:t> </w:t>
      </w:r>
      <w:r w:rsidR="004C7CA7" w:rsidRPr="004C7CA7">
        <w:rPr>
          <w:rFonts w:cs="Arial"/>
          <w:noProof/>
          <w:u w:val="single"/>
        </w:rPr>
        <w:t> </w:t>
      </w:r>
      <w:r w:rsidR="004C7CA7" w:rsidRPr="004C7CA7">
        <w:rPr>
          <w:rFonts w:cs="Arial"/>
          <w:noProof/>
          <w:u w:val="single"/>
        </w:rPr>
        <w:t> </w:t>
      </w:r>
      <w:r w:rsidR="004C7CA7" w:rsidRPr="004C7CA7">
        <w:rPr>
          <w:rFonts w:cs="Arial"/>
          <w:noProof/>
          <w:u w:val="single"/>
        </w:rPr>
        <w:t> </w:t>
      </w:r>
      <w:r w:rsidR="004C7CA7" w:rsidRPr="004C7CA7">
        <w:rPr>
          <w:rFonts w:cs="Arial"/>
          <w:noProof/>
          <w:u w:val="single"/>
        </w:rPr>
        <w:t> </w:t>
      </w:r>
      <w:r w:rsidR="004C7CA7" w:rsidRPr="004C7CA7">
        <w:rPr>
          <w:rFonts w:cs="Arial"/>
          <w:u w:val="single"/>
        </w:rPr>
        <w:fldChar w:fldCharType="end"/>
      </w:r>
      <w:bookmarkEnd w:id="23"/>
      <w:r w:rsidR="006A39AE" w:rsidRPr="0039319F">
        <w:rPr>
          <w:rFonts w:cs="Arial"/>
          <w:u w:val="single"/>
        </w:rPr>
        <w:tab/>
      </w:r>
    </w:p>
    <w:p w14:paraId="77F02207" w14:textId="13355910" w:rsidR="006A39AE" w:rsidRDefault="00EA3E08" w:rsidP="00A8514B">
      <w:pPr>
        <w:tabs>
          <w:tab w:val="left" w:pos="3870"/>
          <w:tab w:val="left" w:pos="5850"/>
          <w:tab w:val="left" w:pos="9630"/>
          <w:tab w:val="right" w:pos="10800"/>
        </w:tabs>
        <w:rPr>
          <w:rFonts w:cs="Arial"/>
        </w:rPr>
      </w:pPr>
      <w:r>
        <w:t>Individuo Supervisado</w:t>
      </w:r>
      <w:r w:rsidR="006A39AE" w:rsidRPr="0039319F">
        <w:rPr>
          <w:rFonts w:cs="Arial"/>
        </w:rPr>
        <w:tab/>
      </w:r>
      <w:r>
        <w:t>Número de DOC</w:t>
      </w:r>
      <w:r w:rsidR="006A39AE" w:rsidRPr="0039319F">
        <w:rPr>
          <w:rFonts w:cs="Arial"/>
        </w:rPr>
        <w:tab/>
      </w:r>
      <w:r w:rsidR="00402116">
        <w:t>Firma</w:t>
      </w:r>
      <w:r w:rsidR="006A39AE" w:rsidRPr="0039319F">
        <w:rPr>
          <w:rFonts w:cs="Arial"/>
        </w:rPr>
        <w:tab/>
      </w:r>
      <w:r w:rsidR="00402116">
        <w:t>Fecha</w:t>
      </w:r>
    </w:p>
    <w:p w14:paraId="0A87C7BC" w14:textId="77777777" w:rsidR="00A8514B" w:rsidRPr="00A8514B" w:rsidRDefault="00A8514B" w:rsidP="00A8514B"/>
    <w:p w14:paraId="54351B90" w14:textId="683ED2A3" w:rsidR="00054455" w:rsidRPr="0039319F" w:rsidRDefault="00EE1EE1" w:rsidP="000A6E11">
      <w:pPr>
        <w:tabs>
          <w:tab w:val="right" w:pos="4500"/>
          <w:tab w:val="left" w:pos="4860"/>
          <w:tab w:val="right" w:pos="9360"/>
          <w:tab w:val="left" w:pos="9630"/>
          <w:tab w:val="right" w:pos="10800"/>
        </w:tabs>
        <w:rPr>
          <w:rFonts w:cs="Arial"/>
          <w:u w:val="single"/>
        </w:rPr>
      </w:pPr>
      <w:r>
        <w:rPr>
          <w:rFonts w:cs="Arial"/>
          <w:u w:val="single"/>
        </w:rPr>
        <w:fldChar w:fldCharType="begin">
          <w:ffData>
            <w:name w:val="Text2"/>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sidR="00054455" w:rsidRPr="0039319F">
        <w:rPr>
          <w:rFonts w:cs="Arial"/>
          <w:u w:val="single"/>
        </w:rPr>
        <w:tab/>
      </w:r>
      <w:r w:rsidR="00054455" w:rsidRPr="0039319F">
        <w:rPr>
          <w:rFonts w:cs="Arial"/>
        </w:rPr>
        <w:tab/>
      </w:r>
      <w:r w:rsidR="00054455" w:rsidRPr="0039319F">
        <w:rPr>
          <w:rFonts w:cs="Arial"/>
          <w:u w:val="single"/>
        </w:rPr>
        <w:tab/>
      </w:r>
      <w:r w:rsidR="00054455" w:rsidRPr="0039319F">
        <w:rPr>
          <w:rFonts w:cs="Arial"/>
        </w:rPr>
        <w:tab/>
      </w:r>
      <w:r w:rsidR="004C7CA7" w:rsidRPr="004C7CA7">
        <w:rPr>
          <w:rFonts w:cs="Arial"/>
          <w:u w:val="single"/>
        </w:rPr>
        <w:fldChar w:fldCharType="begin">
          <w:ffData>
            <w:name w:val="Text4"/>
            <w:enabled/>
            <w:calcOnExit w:val="0"/>
            <w:textInput/>
          </w:ffData>
        </w:fldChar>
      </w:r>
      <w:r w:rsidR="004C7CA7" w:rsidRPr="004C7CA7">
        <w:rPr>
          <w:rFonts w:cs="Arial"/>
          <w:u w:val="single"/>
        </w:rPr>
        <w:instrText xml:space="preserve"> FORMTEXT </w:instrText>
      </w:r>
      <w:r w:rsidR="004C7CA7" w:rsidRPr="004C7CA7">
        <w:rPr>
          <w:rFonts w:cs="Arial"/>
          <w:u w:val="single"/>
        </w:rPr>
      </w:r>
      <w:r w:rsidR="004C7CA7" w:rsidRPr="004C7CA7">
        <w:rPr>
          <w:rFonts w:cs="Arial"/>
          <w:u w:val="single"/>
        </w:rPr>
        <w:fldChar w:fldCharType="separate"/>
      </w:r>
      <w:r w:rsidR="004C7CA7" w:rsidRPr="004C7CA7">
        <w:rPr>
          <w:rFonts w:cs="Arial"/>
          <w:noProof/>
          <w:u w:val="single"/>
        </w:rPr>
        <w:t> </w:t>
      </w:r>
      <w:r w:rsidR="004C7CA7" w:rsidRPr="004C7CA7">
        <w:rPr>
          <w:rFonts w:cs="Arial"/>
          <w:noProof/>
          <w:u w:val="single"/>
        </w:rPr>
        <w:t> </w:t>
      </w:r>
      <w:r w:rsidR="004C7CA7" w:rsidRPr="004C7CA7">
        <w:rPr>
          <w:rFonts w:cs="Arial"/>
          <w:noProof/>
          <w:u w:val="single"/>
        </w:rPr>
        <w:t> </w:t>
      </w:r>
      <w:r w:rsidR="004C7CA7" w:rsidRPr="004C7CA7">
        <w:rPr>
          <w:rFonts w:cs="Arial"/>
          <w:noProof/>
          <w:u w:val="single"/>
        </w:rPr>
        <w:t> </w:t>
      </w:r>
      <w:r w:rsidR="004C7CA7" w:rsidRPr="004C7CA7">
        <w:rPr>
          <w:rFonts w:cs="Arial"/>
          <w:noProof/>
          <w:u w:val="single"/>
        </w:rPr>
        <w:t> </w:t>
      </w:r>
      <w:r w:rsidR="004C7CA7" w:rsidRPr="004C7CA7">
        <w:rPr>
          <w:rFonts w:cs="Arial"/>
          <w:u w:val="single"/>
        </w:rPr>
        <w:fldChar w:fldCharType="end"/>
      </w:r>
      <w:r w:rsidR="00054455" w:rsidRPr="0039319F">
        <w:rPr>
          <w:rFonts w:cs="Arial"/>
          <w:u w:val="single"/>
        </w:rPr>
        <w:tab/>
      </w:r>
    </w:p>
    <w:p w14:paraId="146F3849" w14:textId="20E12B41" w:rsidR="00054455" w:rsidRDefault="002A37C1" w:rsidP="00981836">
      <w:pPr>
        <w:tabs>
          <w:tab w:val="left" w:pos="4860"/>
          <w:tab w:val="left" w:pos="9630"/>
          <w:tab w:val="right" w:pos="10800"/>
        </w:tabs>
        <w:rPr>
          <w:rFonts w:cs="Arial"/>
        </w:rPr>
      </w:pPr>
      <w:r w:rsidRPr="00F71CB4">
        <w:t>Administrador del caso</w:t>
      </w:r>
      <w:r w:rsidR="00054455" w:rsidRPr="0039319F">
        <w:rPr>
          <w:rFonts w:cs="Arial"/>
        </w:rPr>
        <w:tab/>
      </w:r>
      <w:r w:rsidR="00F0251B">
        <w:t>Firma</w:t>
      </w:r>
      <w:r w:rsidR="00054455" w:rsidRPr="0039319F">
        <w:rPr>
          <w:rFonts w:cs="Arial"/>
        </w:rPr>
        <w:tab/>
      </w:r>
      <w:r w:rsidR="004D7CBE">
        <w:t>Fecha</w:t>
      </w:r>
    </w:p>
    <w:p w14:paraId="496148F7" w14:textId="77777777" w:rsidR="00E52B0B" w:rsidRPr="00FF1A22" w:rsidRDefault="00E52B0B" w:rsidP="001D6A6C"/>
    <w:p w14:paraId="438A7B37" w14:textId="432FF013" w:rsidR="00E21980" w:rsidRPr="00105D3C" w:rsidRDefault="006E3AAC" w:rsidP="001D6A6C">
      <w:pPr>
        <w:rPr>
          <w:rFonts w:cs="Arial"/>
        </w:rPr>
      </w:pPr>
      <w:r>
        <w:rPr>
          <w:b/>
          <w:sz w:val="16"/>
        </w:rPr>
        <w:t>El contenido de este documento puede ser elegible para su divulgación pública.  Los números de la seguridad social se consideran</w:t>
      </w:r>
      <w:r w:rsidR="004F6E19">
        <w:rPr>
          <w:b/>
          <w:sz w:val="16"/>
        </w:rPr>
        <w:t xml:space="preserve"> </w:t>
      </w:r>
      <w:r>
        <w:rPr>
          <w:b/>
          <w:sz w:val="16"/>
        </w:rPr>
        <w:t>información confidencial y serán eliminados en caso de tal solicitud.  Este formulario está regulado por la Orden Ejecutiva 16-01, RCW 42.56 y RCW 40.14.  Una vez concluido, la categoría de clasificación de datos puede cambiar.</w:t>
      </w:r>
    </w:p>
    <w:p w14:paraId="663AFB58" w14:textId="77777777" w:rsidR="001D6A6C" w:rsidRPr="00FF1A22" w:rsidRDefault="001D6A6C" w:rsidP="001D6A6C">
      <w:pPr>
        <w:pStyle w:val="Footer"/>
        <w:tabs>
          <w:tab w:val="clear" w:pos="4680"/>
          <w:tab w:val="clear" w:pos="9360"/>
        </w:tabs>
      </w:pPr>
    </w:p>
    <w:p w14:paraId="1461E19E" w14:textId="548657AE" w:rsidR="00007E00" w:rsidRPr="008B77F9" w:rsidRDefault="00007E00" w:rsidP="001D6A6C">
      <w:pPr>
        <w:pStyle w:val="Footer"/>
        <w:tabs>
          <w:tab w:val="clear" w:pos="4680"/>
          <w:tab w:val="clear" w:pos="9360"/>
          <w:tab w:val="left" w:pos="3420"/>
        </w:tabs>
        <w:rPr>
          <w:rFonts w:cs="Arial"/>
          <w:szCs w:val="24"/>
        </w:rPr>
      </w:pPr>
      <w:r w:rsidRPr="008B77F9">
        <w:rPr>
          <w:rFonts w:cs="Arial"/>
          <w:noProof/>
          <w:szCs w:val="24"/>
        </w:rPr>
        <w:t>Distribution:</w:t>
      </w:r>
      <w:r w:rsidR="008B77F9">
        <w:rPr>
          <w:rFonts w:cs="Arial"/>
          <w:noProof/>
          <w:szCs w:val="24"/>
        </w:rPr>
        <w:t xml:space="preserve">  </w:t>
      </w:r>
      <w:r w:rsidRPr="008B77F9">
        <w:rPr>
          <w:rFonts w:cs="Arial"/>
          <w:b/>
          <w:noProof/>
          <w:szCs w:val="24"/>
        </w:rPr>
        <w:t>ORIGINAL</w:t>
      </w:r>
      <w:r w:rsidRPr="008B77F9">
        <w:rPr>
          <w:rFonts w:cs="Arial"/>
          <w:noProof/>
          <w:szCs w:val="24"/>
        </w:rPr>
        <w:t xml:space="preserve"> - Field </w:t>
      </w:r>
      <w:r w:rsidR="001D6C6F">
        <w:rPr>
          <w:rFonts w:cs="Arial"/>
          <w:noProof/>
          <w:szCs w:val="24"/>
        </w:rPr>
        <w:t>file</w:t>
      </w:r>
      <w:r w:rsidR="00054455" w:rsidRPr="008B77F9">
        <w:rPr>
          <w:rFonts w:cs="Arial"/>
          <w:noProof/>
          <w:szCs w:val="24"/>
        </w:rPr>
        <w:tab/>
      </w:r>
      <w:r w:rsidRPr="008B77F9">
        <w:rPr>
          <w:rFonts w:cs="Arial"/>
          <w:b/>
          <w:noProof/>
          <w:szCs w:val="24"/>
        </w:rPr>
        <w:t>COPY</w:t>
      </w:r>
      <w:r w:rsidRPr="008B77F9">
        <w:rPr>
          <w:rFonts w:cs="Arial"/>
          <w:noProof/>
          <w:szCs w:val="24"/>
        </w:rPr>
        <w:t xml:space="preserve"> - </w:t>
      </w:r>
      <w:r w:rsidR="00BF5F5C">
        <w:rPr>
          <w:rFonts w:cs="Arial"/>
          <w:noProof/>
          <w:szCs w:val="24"/>
        </w:rPr>
        <w:t xml:space="preserve">Imaging file, </w:t>
      </w:r>
      <w:r w:rsidR="00BA09E5" w:rsidRPr="008B77F9">
        <w:rPr>
          <w:rFonts w:cs="Arial"/>
          <w:noProof/>
          <w:szCs w:val="24"/>
        </w:rPr>
        <w:t xml:space="preserve">Supervised </w:t>
      </w:r>
      <w:r w:rsidR="005F5D85">
        <w:rPr>
          <w:rFonts w:cs="Arial"/>
          <w:noProof/>
          <w:szCs w:val="24"/>
        </w:rPr>
        <w:t>i</w:t>
      </w:r>
      <w:r w:rsidRPr="008B77F9">
        <w:rPr>
          <w:rFonts w:cs="Arial"/>
          <w:noProof/>
          <w:szCs w:val="24"/>
        </w:rPr>
        <w:t>ndividual</w:t>
      </w:r>
    </w:p>
    <w:sectPr w:rsidR="00007E00" w:rsidRPr="008B77F9" w:rsidSect="00243C14">
      <w:footerReference w:type="default" r:id="rId9"/>
      <w:headerReference w:type="first" r:id="rId10"/>
      <w:pgSz w:w="12240" w:h="15840" w:code="1"/>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EFE54" w14:textId="77777777" w:rsidR="00182E72" w:rsidRDefault="00182E72" w:rsidP="00A85966">
      <w:r>
        <w:separator/>
      </w:r>
    </w:p>
  </w:endnote>
  <w:endnote w:type="continuationSeparator" w:id="0">
    <w:p w14:paraId="73AB8A73" w14:textId="77777777" w:rsidR="00182E72" w:rsidRDefault="00182E72" w:rsidP="00A8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374F" w14:textId="4490A523" w:rsidR="002944D6" w:rsidRDefault="009E375B" w:rsidP="001818B6">
    <w:pPr>
      <w:tabs>
        <w:tab w:val="center" w:pos="5580"/>
        <w:tab w:val="right" w:pos="10800"/>
      </w:tabs>
    </w:pPr>
    <w:r w:rsidRPr="002E1550">
      <w:t xml:space="preserve">DOC </w:t>
    </w:r>
    <w:r w:rsidR="00BD3DA6" w:rsidRPr="002E1550">
      <w:t>11</w:t>
    </w:r>
    <w:r w:rsidRPr="002E1550">
      <w:t>-</w:t>
    </w:r>
    <w:r w:rsidR="00BD3DA6" w:rsidRPr="002E1550">
      <w:t>080</w:t>
    </w:r>
    <w:r w:rsidR="00551DDF">
      <w:t>S</w:t>
    </w:r>
    <w:r w:rsidRPr="002E1550">
      <w:t xml:space="preserve"> (</w:t>
    </w:r>
    <w:r w:rsidR="00BD3DA6" w:rsidRPr="002E1550">
      <w:t xml:space="preserve">Rev. </w:t>
    </w:r>
    <w:r w:rsidR="002D6A72">
      <w:t>03/04</w:t>
    </w:r>
    <w:r w:rsidR="00C83405">
      <w:t>/22</w:t>
    </w:r>
    <w:r w:rsidRPr="002E1550">
      <w:t>)</w:t>
    </w:r>
    <w:r w:rsidR="001818B6" w:rsidRPr="002E1550">
      <w:tab/>
      <w:t xml:space="preserve">Page </w:t>
    </w:r>
    <w:r w:rsidR="001818B6" w:rsidRPr="002E1550">
      <w:fldChar w:fldCharType="begin"/>
    </w:r>
    <w:r w:rsidR="001818B6" w:rsidRPr="002E1550">
      <w:instrText xml:space="preserve"> PAGE </w:instrText>
    </w:r>
    <w:r w:rsidR="001818B6" w:rsidRPr="002E1550">
      <w:fldChar w:fldCharType="separate"/>
    </w:r>
    <w:r w:rsidR="001818B6" w:rsidRPr="002E1550">
      <w:t>1</w:t>
    </w:r>
    <w:r w:rsidR="001818B6" w:rsidRPr="002E1550">
      <w:fldChar w:fldCharType="end"/>
    </w:r>
    <w:r w:rsidR="001818B6" w:rsidRPr="002E1550">
      <w:t xml:space="preserve"> of </w:t>
    </w:r>
    <w:fldSimple w:instr=" NUMPAGES ">
      <w:r w:rsidR="001818B6" w:rsidRPr="002E1550">
        <w:t>2</w:t>
      </w:r>
    </w:fldSimple>
    <w:r w:rsidRPr="002E1550">
      <w:tab/>
      <w:t xml:space="preserve">DOC </w:t>
    </w:r>
    <w:r w:rsidR="00350C6B" w:rsidRPr="002E1550">
      <w:t>380</w:t>
    </w:r>
    <w:r w:rsidRPr="002E1550">
      <w:t>.</w:t>
    </w:r>
    <w:r w:rsidR="00350C6B" w:rsidRPr="002E1550">
      <w:t>260</w:t>
    </w:r>
  </w:p>
  <w:p w14:paraId="215485FA" w14:textId="312C7C20" w:rsidR="00BF5F5C" w:rsidRPr="002E1550" w:rsidRDefault="00BF5F5C" w:rsidP="001818B6">
    <w:pPr>
      <w:tabs>
        <w:tab w:val="center" w:pos="5580"/>
        <w:tab w:val="right" w:pos="10800"/>
      </w:tabs>
    </w:pPr>
    <w:r>
      <w:t>Scan &amp; Toss:  SD39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A1B07" w14:textId="77777777" w:rsidR="00182E72" w:rsidRDefault="00182E72" w:rsidP="00A85966">
      <w:r>
        <w:separator/>
      </w:r>
    </w:p>
  </w:footnote>
  <w:footnote w:type="continuationSeparator" w:id="0">
    <w:p w14:paraId="4F11790D" w14:textId="77777777" w:rsidR="00182E72" w:rsidRDefault="00182E72" w:rsidP="00A85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B46C" w14:textId="324C022A" w:rsidR="00054E46" w:rsidRDefault="00054E46">
    <w:pPr>
      <w:pStyle w:val="Header"/>
    </w:pPr>
    <w:r>
      <w:t xml:space="preserve">Revised </w:t>
    </w:r>
    <w:r w:rsidR="002B0654">
      <w:fldChar w:fldCharType="begin"/>
    </w:r>
    <w:r w:rsidR="002B0654">
      <w:instrText xml:space="preserve"> DATE \@ "M/d/yyyy h:mm am/pm" </w:instrText>
    </w:r>
    <w:r w:rsidR="002B0654">
      <w:fldChar w:fldCharType="separate"/>
    </w:r>
    <w:r w:rsidR="002D6A72">
      <w:rPr>
        <w:noProof/>
      </w:rPr>
      <w:t>3/4/2022 9:18 AM</w:t>
    </w:r>
    <w:r w:rsidR="002B0654">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B7FAC"/>
    <w:multiLevelType w:val="hybridMultilevel"/>
    <w:tmpl w:val="6400DA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F816D2"/>
    <w:multiLevelType w:val="hybridMultilevel"/>
    <w:tmpl w:val="4D5ACCA2"/>
    <w:lvl w:ilvl="0" w:tplc="88CEB26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B6D8A"/>
    <w:multiLevelType w:val="hybridMultilevel"/>
    <w:tmpl w:val="4F443EB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DD2462"/>
    <w:multiLevelType w:val="hybridMultilevel"/>
    <w:tmpl w:val="0308B752"/>
    <w:lvl w:ilvl="0" w:tplc="88CEB2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fvafdfha0fvmDwhfdnABjbWrGTD60R19NRVA0i1OU6FiJ8SL0G8cBI5nhK+vt4m56My24HHU83oCXA274kviA==" w:salt="jnn5zEjPU2KpgoHnnFTFzw=="/>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EB7"/>
    <w:rsid w:val="00007E00"/>
    <w:rsid w:val="0001615A"/>
    <w:rsid w:val="00054455"/>
    <w:rsid w:val="00054E46"/>
    <w:rsid w:val="000A6E11"/>
    <w:rsid w:val="000F2ECA"/>
    <w:rsid w:val="00100782"/>
    <w:rsid w:val="00102B1A"/>
    <w:rsid w:val="00105D3C"/>
    <w:rsid w:val="00114F7E"/>
    <w:rsid w:val="001156C3"/>
    <w:rsid w:val="00136C75"/>
    <w:rsid w:val="00137A47"/>
    <w:rsid w:val="001444BD"/>
    <w:rsid w:val="001464B2"/>
    <w:rsid w:val="00165D69"/>
    <w:rsid w:val="00167546"/>
    <w:rsid w:val="00171A57"/>
    <w:rsid w:val="001818B6"/>
    <w:rsid w:val="00182E72"/>
    <w:rsid w:val="00186EB7"/>
    <w:rsid w:val="00196640"/>
    <w:rsid w:val="00196AE6"/>
    <w:rsid w:val="001B3C11"/>
    <w:rsid w:val="001B435D"/>
    <w:rsid w:val="001C7404"/>
    <w:rsid w:val="001D6A6C"/>
    <w:rsid w:val="001D6C6F"/>
    <w:rsid w:val="002007C6"/>
    <w:rsid w:val="00216572"/>
    <w:rsid w:val="0023271E"/>
    <w:rsid w:val="00243C14"/>
    <w:rsid w:val="0026156D"/>
    <w:rsid w:val="0026453B"/>
    <w:rsid w:val="00274594"/>
    <w:rsid w:val="002822AF"/>
    <w:rsid w:val="002944D6"/>
    <w:rsid w:val="002A37C1"/>
    <w:rsid w:val="002B0654"/>
    <w:rsid w:val="002C5766"/>
    <w:rsid w:val="002C58ED"/>
    <w:rsid w:val="002D6A72"/>
    <w:rsid w:val="002E1550"/>
    <w:rsid w:val="002E3266"/>
    <w:rsid w:val="002F232A"/>
    <w:rsid w:val="003138B9"/>
    <w:rsid w:val="003250A6"/>
    <w:rsid w:val="00325642"/>
    <w:rsid w:val="003320C9"/>
    <w:rsid w:val="00350C6B"/>
    <w:rsid w:val="003600BC"/>
    <w:rsid w:val="00374307"/>
    <w:rsid w:val="00377A13"/>
    <w:rsid w:val="00384F47"/>
    <w:rsid w:val="0039319F"/>
    <w:rsid w:val="003A37C5"/>
    <w:rsid w:val="003B511D"/>
    <w:rsid w:val="003B55FB"/>
    <w:rsid w:val="003C65A3"/>
    <w:rsid w:val="003F3568"/>
    <w:rsid w:val="003F699C"/>
    <w:rsid w:val="00402116"/>
    <w:rsid w:val="004221A6"/>
    <w:rsid w:val="00443B73"/>
    <w:rsid w:val="004566A8"/>
    <w:rsid w:val="00482EF1"/>
    <w:rsid w:val="00494C79"/>
    <w:rsid w:val="004B0C35"/>
    <w:rsid w:val="004C59FF"/>
    <w:rsid w:val="004C7CA7"/>
    <w:rsid w:val="004D7CBE"/>
    <w:rsid w:val="004E1A7A"/>
    <w:rsid w:val="004F6E19"/>
    <w:rsid w:val="0051350A"/>
    <w:rsid w:val="0052448B"/>
    <w:rsid w:val="0052461E"/>
    <w:rsid w:val="00535A90"/>
    <w:rsid w:val="00551DDF"/>
    <w:rsid w:val="00570836"/>
    <w:rsid w:val="00573395"/>
    <w:rsid w:val="00581A63"/>
    <w:rsid w:val="00590BB5"/>
    <w:rsid w:val="005B0122"/>
    <w:rsid w:val="005B7448"/>
    <w:rsid w:val="005C5239"/>
    <w:rsid w:val="005C5F21"/>
    <w:rsid w:val="005D16E0"/>
    <w:rsid w:val="005E7FD6"/>
    <w:rsid w:val="005F5D85"/>
    <w:rsid w:val="006018CA"/>
    <w:rsid w:val="00613591"/>
    <w:rsid w:val="00637097"/>
    <w:rsid w:val="0066758E"/>
    <w:rsid w:val="00694E49"/>
    <w:rsid w:val="006A39AE"/>
    <w:rsid w:val="006A5786"/>
    <w:rsid w:val="006A6FA2"/>
    <w:rsid w:val="006C0911"/>
    <w:rsid w:val="006C22DF"/>
    <w:rsid w:val="006C6A64"/>
    <w:rsid w:val="006D05FA"/>
    <w:rsid w:val="006D3A5B"/>
    <w:rsid w:val="006D435C"/>
    <w:rsid w:val="006E3AAC"/>
    <w:rsid w:val="007117FE"/>
    <w:rsid w:val="00757A40"/>
    <w:rsid w:val="00757FAD"/>
    <w:rsid w:val="00770C53"/>
    <w:rsid w:val="0077702F"/>
    <w:rsid w:val="00844B8A"/>
    <w:rsid w:val="008465A1"/>
    <w:rsid w:val="00862A52"/>
    <w:rsid w:val="00891713"/>
    <w:rsid w:val="00891BF7"/>
    <w:rsid w:val="008B77F9"/>
    <w:rsid w:val="008C3880"/>
    <w:rsid w:val="008D4E93"/>
    <w:rsid w:val="00925CE4"/>
    <w:rsid w:val="00936064"/>
    <w:rsid w:val="0094298D"/>
    <w:rsid w:val="00953D1C"/>
    <w:rsid w:val="00975F41"/>
    <w:rsid w:val="00981836"/>
    <w:rsid w:val="00987DFB"/>
    <w:rsid w:val="009E375B"/>
    <w:rsid w:val="00A16238"/>
    <w:rsid w:val="00A302C6"/>
    <w:rsid w:val="00A32662"/>
    <w:rsid w:val="00A54020"/>
    <w:rsid w:val="00A64AA9"/>
    <w:rsid w:val="00A8514B"/>
    <w:rsid w:val="00A85966"/>
    <w:rsid w:val="00A92E76"/>
    <w:rsid w:val="00AC30BE"/>
    <w:rsid w:val="00AC6C1B"/>
    <w:rsid w:val="00AE7A8D"/>
    <w:rsid w:val="00B528D4"/>
    <w:rsid w:val="00B70166"/>
    <w:rsid w:val="00BA09E5"/>
    <w:rsid w:val="00BB020F"/>
    <w:rsid w:val="00BB69BD"/>
    <w:rsid w:val="00BD3DA6"/>
    <w:rsid w:val="00BF5F5C"/>
    <w:rsid w:val="00C0555D"/>
    <w:rsid w:val="00C31AD0"/>
    <w:rsid w:val="00C33C20"/>
    <w:rsid w:val="00C37AA3"/>
    <w:rsid w:val="00C60AFC"/>
    <w:rsid w:val="00C60D13"/>
    <w:rsid w:val="00C74F9B"/>
    <w:rsid w:val="00C83405"/>
    <w:rsid w:val="00CF4504"/>
    <w:rsid w:val="00D400F2"/>
    <w:rsid w:val="00D64F31"/>
    <w:rsid w:val="00D874AE"/>
    <w:rsid w:val="00DA619D"/>
    <w:rsid w:val="00DC29B9"/>
    <w:rsid w:val="00DD6C39"/>
    <w:rsid w:val="00E07361"/>
    <w:rsid w:val="00E21980"/>
    <w:rsid w:val="00E52B0B"/>
    <w:rsid w:val="00E8181F"/>
    <w:rsid w:val="00E91C57"/>
    <w:rsid w:val="00EA3E08"/>
    <w:rsid w:val="00EB3E26"/>
    <w:rsid w:val="00ED260B"/>
    <w:rsid w:val="00ED5044"/>
    <w:rsid w:val="00ED7778"/>
    <w:rsid w:val="00EE1EE1"/>
    <w:rsid w:val="00EE2B26"/>
    <w:rsid w:val="00F0251B"/>
    <w:rsid w:val="00F165A8"/>
    <w:rsid w:val="00F307C8"/>
    <w:rsid w:val="00F47DE2"/>
    <w:rsid w:val="00F65128"/>
    <w:rsid w:val="00F659D0"/>
    <w:rsid w:val="00F71CB4"/>
    <w:rsid w:val="00F956A2"/>
    <w:rsid w:val="00FB28BC"/>
    <w:rsid w:val="00FD091D"/>
    <w:rsid w:val="00FD0C95"/>
    <w:rsid w:val="00FD76B9"/>
    <w:rsid w:val="00FE07E8"/>
    <w:rsid w:val="00FE3ABF"/>
    <w:rsid w:val="00FF1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EDFF465"/>
  <w15:docId w15:val="{3EF963E1-A182-4141-B7A2-1C31E3A1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13"/>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EB7"/>
    <w:pPr>
      <w:ind w:left="720"/>
      <w:contextualSpacing/>
    </w:pPr>
  </w:style>
  <w:style w:type="paragraph" w:styleId="Header">
    <w:name w:val="header"/>
    <w:basedOn w:val="Normal"/>
    <w:link w:val="HeaderChar"/>
    <w:uiPriority w:val="99"/>
    <w:unhideWhenUsed/>
    <w:rsid w:val="00A85966"/>
    <w:pPr>
      <w:tabs>
        <w:tab w:val="center" w:pos="4680"/>
        <w:tab w:val="right" w:pos="9360"/>
      </w:tabs>
    </w:pPr>
  </w:style>
  <w:style w:type="character" w:customStyle="1" w:styleId="HeaderChar">
    <w:name w:val="Header Char"/>
    <w:basedOn w:val="DefaultParagraphFont"/>
    <w:link w:val="Header"/>
    <w:uiPriority w:val="99"/>
    <w:rsid w:val="00A85966"/>
  </w:style>
  <w:style w:type="paragraph" w:styleId="Footer">
    <w:name w:val="footer"/>
    <w:basedOn w:val="Normal"/>
    <w:link w:val="FooterChar"/>
    <w:uiPriority w:val="99"/>
    <w:unhideWhenUsed/>
    <w:rsid w:val="00A85966"/>
    <w:pPr>
      <w:tabs>
        <w:tab w:val="center" w:pos="4680"/>
        <w:tab w:val="right" w:pos="9360"/>
      </w:tabs>
    </w:pPr>
  </w:style>
  <w:style w:type="character" w:customStyle="1" w:styleId="FooterChar">
    <w:name w:val="Footer Char"/>
    <w:basedOn w:val="DefaultParagraphFont"/>
    <w:link w:val="Footer"/>
    <w:uiPriority w:val="99"/>
    <w:rsid w:val="00A85966"/>
  </w:style>
  <w:style w:type="paragraph" w:styleId="BalloonText">
    <w:name w:val="Balloon Text"/>
    <w:basedOn w:val="Normal"/>
    <w:link w:val="BalloonTextChar"/>
    <w:uiPriority w:val="99"/>
    <w:semiHidden/>
    <w:unhideWhenUsed/>
    <w:rsid w:val="00A85966"/>
    <w:rPr>
      <w:rFonts w:ascii="Tahoma" w:hAnsi="Tahoma" w:cs="Tahoma"/>
      <w:sz w:val="16"/>
      <w:szCs w:val="16"/>
    </w:rPr>
  </w:style>
  <w:style w:type="character" w:customStyle="1" w:styleId="BalloonTextChar">
    <w:name w:val="Balloon Text Char"/>
    <w:basedOn w:val="DefaultParagraphFont"/>
    <w:link w:val="BalloonText"/>
    <w:uiPriority w:val="99"/>
    <w:semiHidden/>
    <w:rsid w:val="00A85966"/>
    <w:rPr>
      <w:rFonts w:ascii="Tahoma" w:hAnsi="Tahoma" w:cs="Tahoma"/>
      <w:sz w:val="16"/>
      <w:szCs w:val="16"/>
    </w:rPr>
  </w:style>
  <w:style w:type="table" w:styleId="TableGrid">
    <w:name w:val="Table Grid"/>
    <w:basedOn w:val="TableNormal"/>
    <w:uiPriority w:val="59"/>
    <w:rsid w:val="00D64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55FB"/>
    <w:rPr>
      <w:sz w:val="16"/>
      <w:szCs w:val="16"/>
    </w:rPr>
  </w:style>
  <w:style w:type="paragraph" w:styleId="CommentText">
    <w:name w:val="annotation text"/>
    <w:basedOn w:val="Normal"/>
    <w:link w:val="CommentTextChar"/>
    <w:uiPriority w:val="99"/>
    <w:semiHidden/>
    <w:unhideWhenUsed/>
    <w:rsid w:val="003B55FB"/>
    <w:rPr>
      <w:szCs w:val="20"/>
    </w:rPr>
  </w:style>
  <w:style w:type="character" w:customStyle="1" w:styleId="CommentTextChar">
    <w:name w:val="Comment Text Char"/>
    <w:basedOn w:val="DefaultParagraphFont"/>
    <w:link w:val="CommentText"/>
    <w:uiPriority w:val="99"/>
    <w:semiHidden/>
    <w:rsid w:val="003B55FB"/>
    <w:rPr>
      <w:sz w:val="20"/>
      <w:szCs w:val="20"/>
    </w:rPr>
  </w:style>
  <w:style w:type="paragraph" w:styleId="CommentSubject">
    <w:name w:val="annotation subject"/>
    <w:basedOn w:val="CommentText"/>
    <w:next w:val="CommentText"/>
    <w:link w:val="CommentSubjectChar"/>
    <w:uiPriority w:val="99"/>
    <w:semiHidden/>
    <w:unhideWhenUsed/>
    <w:rsid w:val="003B55FB"/>
    <w:rPr>
      <w:b/>
      <w:bCs/>
    </w:rPr>
  </w:style>
  <w:style w:type="character" w:customStyle="1" w:styleId="CommentSubjectChar">
    <w:name w:val="Comment Subject Char"/>
    <w:basedOn w:val="CommentTextChar"/>
    <w:link w:val="CommentSubject"/>
    <w:uiPriority w:val="99"/>
    <w:semiHidden/>
    <w:rsid w:val="003B55FB"/>
    <w:rPr>
      <w:b/>
      <w:bCs/>
      <w:sz w:val="20"/>
      <w:szCs w:val="20"/>
    </w:rPr>
  </w:style>
  <w:style w:type="character" w:styleId="Hyperlink">
    <w:name w:val="Hyperlink"/>
    <w:basedOn w:val="DefaultParagraphFont"/>
    <w:uiPriority w:val="99"/>
    <w:unhideWhenUsed/>
    <w:rsid w:val="004C59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4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13608-41B1-4A74-BF38-B995A97D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glamell</dc:creator>
  <cp:keywords/>
  <dc:description/>
  <cp:lastModifiedBy>Kroeger, Holly L. (DOC)</cp:lastModifiedBy>
  <cp:revision>45</cp:revision>
  <cp:lastPrinted>2013-10-04T23:31:00Z</cp:lastPrinted>
  <dcterms:created xsi:type="dcterms:W3CDTF">2021-09-20T19:53:00Z</dcterms:created>
  <dcterms:modified xsi:type="dcterms:W3CDTF">2022-03-04T17:19:00Z</dcterms:modified>
</cp:coreProperties>
</file>