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03EA" w14:textId="77777777" w:rsidR="00F74647" w:rsidRDefault="00F74647" w:rsidP="00F74647">
      <w:pPr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4AD0CC2E" wp14:editId="4735D8C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C1C73" w14:textId="77777777" w:rsidR="00F74647" w:rsidRDefault="00F74647" w:rsidP="00F7464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RELEASE</w:t>
      </w:r>
      <w:r w:rsidRPr="00F74647">
        <w:rPr>
          <w:b/>
          <w:sz w:val="28"/>
          <w:szCs w:val="28"/>
        </w:rPr>
        <w:t>/TRANSFER</w:t>
      </w:r>
      <w:r>
        <w:rPr>
          <w:b/>
          <w:sz w:val="28"/>
          <w:szCs w:val="28"/>
        </w:rPr>
        <w:t xml:space="preserve"> </w:t>
      </w:r>
    </w:p>
    <w:p w14:paraId="78CC25BD" w14:textId="77777777" w:rsidR="00F74647" w:rsidRDefault="00F74647" w:rsidP="00F74647">
      <w:pPr>
        <w:spacing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SPONSOR ORIENTATION CHECKLIST</w:t>
      </w:r>
    </w:p>
    <w:p w14:paraId="4F57D2F7" w14:textId="31AC2D82" w:rsidR="00230CE6" w:rsidRPr="00230CE6" w:rsidRDefault="00230CE6" w:rsidP="00F74647">
      <w:pPr>
        <w:spacing w:after="240"/>
        <w:rPr>
          <w:sz w:val="36"/>
          <w:szCs w:val="28"/>
        </w:rPr>
      </w:pPr>
      <w:r w:rsidRPr="00230CE6">
        <w:rPr>
          <w:szCs w:val="18"/>
        </w:rPr>
        <w:t xml:space="preserve">Before submitting </w:t>
      </w:r>
      <w:r>
        <w:rPr>
          <w:szCs w:val="18"/>
        </w:rPr>
        <w:t xml:space="preserve">an </w:t>
      </w:r>
      <w:r w:rsidR="007D0A5B" w:rsidRPr="007D0A5B">
        <w:rPr>
          <w:szCs w:val="18"/>
        </w:rPr>
        <w:t xml:space="preserve">investigation release plan or transfer </w:t>
      </w:r>
      <w:r w:rsidR="007D0A5B" w:rsidRPr="009803A0">
        <w:rPr>
          <w:szCs w:val="18"/>
        </w:rPr>
        <w:t>order</w:t>
      </w:r>
      <w:r w:rsidR="007D0A5B">
        <w:rPr>
          <w:szCs w:val="18"/>
        </w:rPr>
        <w:t xml:space="preserve"> </w:t>
      </w:r>
      <w:r>
        <w:rPr>
          <w:szCs w:val="18"/>
        </w:rPr>
        <w:t>for</w:t>
      </w:r>
      <w:r w:rsidRPr="00230CE6">
        <w:rPr>
          <w:szCs w:val="18"/>
        </w:rPr>
        <w:t xml:space="preserve"> an address not listed in the </w:t>
      </w:r>
      <w:hyperlink r:id="rId9" w:history="1">
        <w:r w:rsidRPr="00230CE6">
          <w:rPr>
            <w:rStyle w:val="Hyperlink"/>
            <w:szCs w:val="18"/>
          </w:rPr>
          <w:t>Statewide Transitional Housing Directory</w:t>
        </w:r>
      </w:hyperlink>
      <w:r w:rsidRPr="00230CE6">
        <w:rPr>
          <w:szCs w:val="18"/>
        </w:rPr>
        <w:t xml:space="preserve">, </w:t>
      </w:r>
      <w:r>
        <w:rPr>
          <w:szCs w:val="18"/>
        </w:rPr>
        <w:t xml:space="preserve">the case manager will contact </w:t>
      </w:r>
      <w:r w:rsidRPr="00230CE6">
        <w:rPr>
          <w:szCs w:val="18"/>
        </w:rPr>
        <w:t xml:space="preserve">and </w:t>
      </w:r>
      <w:r>
        <w:rPr>
          <w:szCs w:val="18"/>
        </w:rPr>
        <w:t xml:space="preserve">review the following information with </w:t>
      </w:r>
      <w:r w:rsidRPr="00230CE6">
        <w:rPr>
          <w:szCs w:val="18"/>
        </w:rPr>
        <w:t xml:space="preserve">all prospective sponsors.  Sponsor contacts will be documented in the electronic file and </w:t>
      </w:r>
      <w:r w:rsidRPr="009803A0">
        <w:rPr>
          <w:szCs w:val="18"/>
        </w:rPr>
        <w:t>release plan</w:t>
      </w:r>
      <w:r w:rsidR="005C32B1" w:rsidRPr="009803A0">
        <w:rPr>
          <w:szCs w:val="18"/>
        </w:rPr>
        <w:t xml:space="preserve"> or transfer order </w:t>
      </w:r>
      <w:r w:rsidR="00C22DF0" w:rsidRPr="009803A0">
        <w:rPr>
          <w:szCs w:val="18"/>
        </w:rPr>
        <w:t>for electronic home monitoring</w:t>
      </w:r>
      <w:r w:rsidRPr="009803A0">
        <w:rPr>
          <w:szCs w:val="18"/>
        </w:rPr>
        <w:t>.</w:t>
      </w:r>
    </w:p>
    <w:p w14:paraId="77453295" w14:textId="5BFAE0FE" w:rsidR="00AA4A58" w:rsidRDefault="005C32B1" w:rsidP="00244622">
      <w:pPr>
        <w:tabs>
          <w:tab w:val="right" w:pos="6480"/>
          <w:tab w:val="left" w:pos="6840"/>
          <w:tab w:val="right" w:pos="10800"/>
        </w:tabs>
        <w:spacing w:after="60"/>
        <w:rPr>
          <w:u w:val="single"/>
        </w:rPr>
      </w:pPr>
      <w:r>
        <w:t>I</w:t>
      </w:r>
      <w:r w:rsidR="00230CE6">
        <w:t xml:space="preserve">ndividual: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0CE6" w:rsidRPr="00230CE6">
        <w:rPr>
          <w:u w:val="single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bookmarkEnd w:id="0"/>
      <w:r w:rsidR="00230CE6">
        <w:rPr>
          <w:u w:val="single"/>
        </w:rPr>
        <w:tab/>
      </w:r>
      <w:r w:rsidR="00230CE6" w:rsidRPr="00230CE6">
        <w:tab/>
        <w:t xml:space="preserve">DOC number: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CE6" w:rsidRPr="00230CE6">
        <w:rPr>
          <w:u w:val="single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r w:rsidR="00230CE6">
        <w:rPr>
          <w:u w:val="single"/>
        </w:rPr>
        <w:tab/>
      </w:r>
    </w:p>
    <w:p w14:paraId="34B26AB3" w14:textId="77777777" w:rsidR="00230CE6" w:rsidRDefault="00230CE6" w:rsidP="00244622">
      <w:pPr>
        <w:tabs>
          <w:tab w:val="right" w:pos="6480"/>
          <w:tab w:val="left" w:pos="6840"/>
          <w:tab w:val="right" w:pos="10800"/>
        </w:tabs>
        <w:spacing w:after="60"/>
      </w:pPr>
      <w:r>
        <w:t xml:space="preserve">End of Sentence Review risk level: </w:t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bookmarkStart w:id="1" w:name="_Hlk81376681"/>
      <w:r>
        <w:rPr>
          <w:u w:val="single"/>
        </w:rPr>
        <w:tab/>
      </w:r>
      <w:bookmarkEnd w:id="1"/>
      <w:r w:rsidRPr="00230CE6">
        <w:tab/>
      </w:r>
      <w:r w:rsidR="00357E72">
        <w:t>Earned Release Date</w:t>
      </w:r>
      <w:r w:rsidRPr="00230CE6">
        <w:t xml:space="preserve">: </w:t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>
        <w:rPr>
          <w:u w:val="single"/>
        </w:rPr>
        <w:tab/>
      </w:r>
    </w:p>
    <w:p w14:paraId="3BB43682" w14:textId="1D01F652" w:rsidR="00230CE6" w:rsidRDefault="00357E72" w:rsidP="00637DAD">
      <w:pPr>
        <w:tabs>
          <w:tab w:val="right" w:pos="6840"/>
          <w:tab w:val="left" w:pos="7200"/>
          <w:tab w:val="right" w:pos="10800"/>
        </w:tabs>
        <w:spacing w:after="60"/>
        <w:rPr>
          <w:u w:val="single"/>
        </w:rPr>
      </w:pPr>
      <w:r>
        <w:t xml:space="preserve">Concerns </w:t>
      </w:r>
      <w:r w:rsidRPr="00357E72">
        <w:rPr>
          <w:sz w:val="20"/>
        </w:rPr>
        <w:t>(e.g., Security Threat Group, victim/community safety, behavioral issues)</w:t>
      </w:r>
      <w:r>
        <w:t xml:space="preserve">: </w:t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>
        <w:rPr>
          <w:u w:val="single"/>
        </w:rPr>
        <w:tab/>
      </w:r>
    </w:p>
    <w:p w14:paraId="6F536CF2" w14:textId="165B4604" w:rsidR="005C32B1" w:rsidRPr="005C32B1" w:rsidRDefault="005C32B1" w:rsidP="00637DAD">
      <w:pPr>
        <w:tabs>
          <w:tab w:val="right" w:pos="10800"/>
        </w:tabs>
        <w:spacing w:after="120"/>
      </w:pPr>
      <w:r w:rsidRPr="005C32B1">
        <w:t>County of release/transfer:</w:t>
      </w:r>
      <w:r w:rsidRPr="00F74647">
        <w:t xml:space="preserve"> </w:t>
      </w:r>
      <w:r w:rsidRPr="005C32B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2B1">
        <w:rPr>
          <w:u w:val="single"/>
        </w:rPr>
        <w:instrText xml:space="preserve"> FORMTEXT </w:instrText>
      </w:r>
      <w:r w:rsidRPr="005C32B1">
        <w:rPr>
          <w:u w:val="single"/>
        </w:rPr>
      </w:r>
      <w:r w:rsidRPr="005C32B1">
        <w:rPr>
          <w:u w:val="single"/>
        </w:rPr>
        <w:fldChar w:fldCharType="separate"/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fldChar w:fldCharType="end"/>
      </w:r>
      <w:r w:rsidR="00F74647">
        <w:rPr>
          <w:u w:val="single"/>
        </w:rPr>
        <w:tab/>
      </w:r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14:paraId="7A977006" w14:textId="77777777" w:rsidTr="00C947EC">
        <w:tc>
          <w:tcPr>
            <w:tcW w:w="10790" w:type="dxa"/>
            <w:shd w:val="clear" w:color="auto" w:fill="F2F2F2" w:themeFill="background1" w:themeFillShade="F2"/>
          </w:tcPr>
          <w:p w14:paraId="0B9BFF22" w14:textId="683B2F73" w:rsidR="00C947EC" w:rsidRDefault="00C947EC" w:rsidP="00C947EC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Primary Release</w:t>
            </w:r>
            <w:r w:rsidR="005C32B1">
              <w:rPr>
                <w:b/>
                <w:caps/>
              </w:rPr>
              <w:t>/TRANSFER</w:t>
            </w:r>
            <w:r>
              <w:rPr>
                <w:b/>
                <w:caps/>
              </w:rPr>
              <w:t xml:space="preserve"> Plan</w:t>
            </w:r>
          </w:p>
        </w:tc>
      </w:tr>
    </w:tbl>
    <w:p w14:paraId="1EB18A9F" w14:textId="77777777" w:rsidR="00357E72" w:rsidRDefault="00357E72" w:rsidP="00244622">
      <w:pPr>
        <w:tabs>
          <w:tab w:val="right" w:pos="4320"/>
          <w:tab w:val="left" w:pos="4680"/>
          <w:tab w:val="right" w:pos="6840"/>
          <w:tab w:val="left" w:pos="7200"/>
          <w:tab w:val="right" w:pos="10800"/>
        </w:tabs>
        <w:spacing w:before="160"/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1C1FB3BB" w14:textId="77777777" w:rsidR="00357E72" w:rsidRPr="00357E72" w:rsidRDefault="00357E72" w:rsidP="00244622">
      <w:pPr>
        <w:tabs>
          <w:tab w:val="right" w:pos="4320"/>
          <w:tab w:val="left" w:pos="4680"/>
          <w:tab w:val="right" w:pos="6840"/>
          <w:tab w:val="left" w:pos="7200"/>
          <w:tab w:val="right" w:pos="10800"/>
        </w:tabs>
        <w:spacing w:after="60"/>
      </w:pPr>
      <w:r>
        <w:t>Sponsor</w:t>
      </w:r>
      <w:r>
        <w:tab/>
      </w:r>
      <w:r>
        <w:tab/>
        <w:t>Home phone</w:t>
      </w:r>
      <w:r>
        <w:tab/>
      </w:r>
      <w:r>
        <w:tab/>
        <w:t>Cell phone</w:t>
      </w:r>
    </w:p>
    <w:p w14:paraId="073EC8BB" w14:textId="77777777" w:rsidR="00A61EB9" w:rsidRDefault="00A61EB9" w:rsidP="00A61EB9">
      <w:pPr>
        <w:tabs>
          <w:tab w:val="right" w:pos="4320"/>
          <w:tab w:val="left" w:pos="4680"/>
          <w:tab w:val="right" w:pos="6840"/>
          <w:tab w:val="left" w:pos="7200"/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0EA75F77" w14:textId="77777777" w:rsidR="00A61EB9" w:rsidRPr="00357E72" w:rsidRDefault="00A61EB9" w:rsidP="00244622">
      <w:pPr>
        <w:tabs>
          <w:tab w:val="right" w:pos="4320"/>
          <w:tab w:val="left" w:pos="4680"/>
          <w:tab w:val="right" w:pos="6840"/>
          <w:tab w:val="left" w:pos="7200"/>
          <w:tab w:val="right" w:pos="10800"/>
        </w:tabs>
        <w:spacing w:after="60"/>
      </w:pPr>
      <w:r>
        <w:t>Street address</w:t>
      </w:r>
      <w:r>
        <w:tab/>
      </w:r>
      <w:r>
        <w:tab/>
        <w:t>Date contacted</w:t>
      </w:r>
      <w:r>
        <w:tab/>
      </w:r>
      <w:r>
        <w:tab/>
        <w:t>Relationship to individual</w:t>
      </w:r>
    </w:p>
    <w:p w14:paraId="46060E2E" w14:textId="77777777" w:rsidR="00A61EB9" w:rsidRDefault="00A61EB9" w:rsidP="00A61EB9">
      <w:pPr>
        <w:tabs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715ACC28" w14:textId="77777777" w:rsidR="00357E72" w:rsidRDefault="00A61EB9" w:rsidP="00244622">
      <w:pPr>
        <w:tabs>
          <w:tab w:val="right" w:pos="6840"/>
          <w:tab w:val="left" w:pos="7200"/>
          <w:tab w:val="right" w:pos="10800"/>
        </w:tabs>
        <w:spacing w:after="60"/>
      </w:pPr>
      <w:r>
        <w:t>Others residing at address, including full name, date of birth, and relationship</w:t>
      </w:r>
    </w:p>
    <w:p w14:paraId="43570561" w14:textId="77777777" w:rsidR="00A61EB9" w:rsidRDefault="00A61EB9" w:rsidP="00A61EB9">
      <w:pPr>
        <w:tabs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7C7634F9" w14:textId="77777777" w:rsidR="00A61EB9" w:rsidRDefault="00A61EB9" w:rsidP="00F74647">
      <w:pPr>
        <w:tabs>
          <w:tab w:val="right" w:pos="6840"/>
          <w:tab w:val="left" w:pos="7200"/>
          <w:tab w:val="right" w:pos="10800"/>
        </w:tabs>
        <w:spacing w:after="120"/>
        <w:rPr>
          <w:sz w:val="20"/>
        </w:rPr>
      </w:pPr>
      <w:r>
        <w:t xml:space="preserve">Types of transitional support provided by sponsor </w:t>
      </w:r>
      <w:r w:rsidRPr="00A61EB9">
        <w:rPr>
          <w:sz w:val="20"/>
        </w:rPr>
        <w:t>(e.g., housing, financial, transportation)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14:paraId="3D4F2B6A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5DDB3362" w14:textId="77777777" w:rsidR="00C947EC" w:rsidRDefault="00C947EC" w:rsidP="0052214F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SPONSOR ORIENTATION CHECKLIST</w:t>
            </w:r>
          </w:p>
        </w:tc>
      </w:tr>
    </w:tbl>
    <w:p w14:paraId="2141622B" w14:textId="77777777" w:rsidR="00A61EB9" w:rsidRDefault="00A61EB9" w:rsidP="00244622">
      <w:pPr>
        <w:tabs>
          <w:tab w:val="left" w:pos="360"/>
          <w:tab w:val="left" w:pos="900"/>
          <w:tab w:val="left" w:pos="1800"/>
        </w:tabs>
        <w:spacing w:before="120" w:after="120"/>
        <w:rPr>
          <w:sz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ED0A1C">
        <w:rPr>
          <w:sz w:val="20"/>
        </w:rPr>
        <w:t xml:space="preserve"> </w:t>
      </w:r>
      <w:r w:rsidR="00D17E16">
        <w:rPr>
          <w:sz w:val="20"/>
        </w:rPr>
        <w:tab/>
      </w:r>
      <w:r w:rsidR="00ED0A1C"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 w:rsidR="00ED0A1C"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="00ED0A1C" w:rsidRPr="00ED0A1C">
        <w:t>No</w:t>
      </w:r>
      <w:r>
        <w:rPr>
          <w:sz w:val="20"/>
        </w:rPr>
        <w:tab/>
      </w:r>
      <w:r w:rsidRPr="00476943">
        <w:t xml:space="preserve">Reviewed </w:t>
      </w:r>
      <w:r>
        <w:t>c</w:t>
      </w:r>
      <w:r w:rsidRPr="00476943">
        <w:t>riminal</w:t>
      </w:r>
      <w:r w:rsidRPr="00A60FAC">
        <w:t xml:space="preserve"> </w:t>
      </w:r>
      <w:r>
        <w:t>conviction h</w:t>
      </w:r>
      <w:r w:rsidRPr="00A60FAC">
        <w:t>istory</w:t>
      </w:r>
      <w:r w:rsidR="00ED0A1C">
        <w:t>?</w:t>
      </w:r>
    </w:p>
    <w:p w14:paraId="645FCB3C" w14:textId="77777777" w:rsidR="00ED0A1C" w:rsidRDefault="00ED0A1C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  <w:rPr>
          <w:szCs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>Reviewed</w:t>
      </w:r>
      <w:r w:rsidRPr="00A60FAC">
        <w:t xml:space="preserve"> </w:t>
      </w:r>
      <w:r>
        <w:t>p</w:t>
      </w:r>
      <w:r w:rsidRPr="00A60FAC">
        <w:t>rohibitions</w:t>
      </w:r>
      <w:r>
        <w:t>/conditions of s</w:t>
      </w:r>
      <w:r w:rsidRPr="00E4584A">
        <w:t>upervision</w:t>
      </w:r>
      <w:r>
        <w:t xml:space="preserve"> </w:t>
      </w:r>
      <w:r w:rsidRPr="00ED0A1C">
        <w:rPr>
          <w:sz w:val="20"/>
          <w:szCs w:val="20"/>
        </w:rPr>
        <w:t>(e.g., drugs</w:t>
      </w:r>
      <w:r>
        <w:rPr>
          <w:sz w:val="20"/>
          <w:szCs w:val="20"/>
        </w:rPr>
        <w:t>/</w:t>
      </w:r>
      <w:r w:rsidRPr="00ED0A1C">
        <w:rPr>
          <w:sz w:val="20"/>
          <w:szCs w:val="20"/>
        </w:rPr>
        <w:t>alcohol, minors, schools/</w:t>
      </w:r>
      <w:r>
        <w:rPr>
          <w:sz w:val="20"/>
          <w:szCs w:val="20"/>
        </w:rPr>
        <w:t xml:space="preserve"> </w:t>
      </w:r>
      <w:r w:rsidRPr="00ED0A1C">
        <w:rPr>
          <w:sz w:val="20"/>
          <w:szCs w:val="20"/>
        </w:rPr>
        <w:t>daycare)</w:t>
      </w:r>
      <w:r>
        <w:rPr>
          <w:szCs w:val="20"/>
        </w:rPr>
        <w:t>?</w:t>
      </w:r>
    </w:p>
    <w:p w14:paraId="4A049ECE" w14:textId="77777777" w:rsidR="00ED0A1C" w:rsidRDefault="00ED0A1C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  <w:rPr>
          <w:sz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 w:rsidR="00D17E16">
        <w:rPr>
          <w:sz w:val="20"/>
        </w:rPr>
        <w:t xml:space="preserve"> </w:t>
      </w:r>
      <w:r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Could the release plan </w:t>
      </w:r>
      <w:r w:rsidRPr="00476943">
        <w:t xml:space="preserve">place the individual in </w:t>
      </w:r>
      <w:r>
        <w:t>violation or at risk to reoffend?</w:t>
      </w:r>
    </w:p>
    <w:p w14:paraId="2E4D0ECB" w14:textId="77777777" w:rsidR="00ED0A1C" w:rsidRDefault="00ED0A1C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  <w:rPr>
          <w:sz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Pr="00586478">
        <w:t>Reviewed End of Sentence</w:t>
      </w:r>
      <w:r>
        <w:t xml:space="preserve"> Review</w:t>
      </w:r>
      <w:r w:rsidRPr="00586478">
        <w:t xml:space="preserve"> </w:t>
      </w:r>
      <w:r w:rsidRPr="002F7FE7">
        <w:t>recommendations, risk level, registration requirements, and community notification process?</w:t>
      </w:r>
    </w:p>
    <w:p w14:paraId="5D3D3FEF" w14:textId="77777777" w:rsidR="00ED0A1C" w:rsidRDefault="00ED0A1C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Are </w:t>
      </w:r>
      <w:proofErr w:type="gramStart"/>
      <w:r>
        <w:t>there</w:t>
      </w:r>
      <w:proofErr w:type="gramEnd"/>
      <w:r>
        <w:t xml:space="preserve"> firearms or dangerous weapons in the residence?  </w:t>
      </w:r>
      <w:r w:rsidR="00F929C5">
        <w:t>If yes, w</w:t>
      </w:r>
      <w:r>
        <w:t>hat are they?  Where and how are they stored?</w:t>
      </w:r>
    </w:p>
    <w:p w14:paraId="11CAAAE3" w14:textId="22C7AE50" w:rsidR="00ED0A1C" w:rsidRDefault="00ED0A1C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6176FDFD" w14:textId="68A29FFE" w:rsidR="003C596C" w:rsidRPr="00BD5877" w:rsidRDefault="00EC5511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C596C" w:rsidRPr="00BD5877">
        <w:t>If yes</w:t>
      </w:r>
      <w:r w:rsidR="009803A0">
        <w:t xml:space="preserve"> and on electronic home monitoring</w:t>
      </w:r>
      <w:r w:rsidR="003C596C" w:rsidRPr="00BD5877">
        <w:t>, are you willing to remove weapons while individual is on electronic monitoring?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</w:t>
      </w:r>
      <w:r w:rsidR="009803A0" w:rsidRPr="00BD5877">
        <w:t>Yes</w:t>
      </w:r>
      <w:r w:rsidR="009803A0">
        <w:rPr>
          <w:sz w:val="20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No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N/A</w:t>
      </w:r>
    </w:p>
    <w:p w14:paraId="270A91FF" w14:textId="77777777" w:rsidR="00ED0A1C" w:rsidRDefault="00ED0A1C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Are </w:t>
      </w:r>
      <w:proofErr w:type="gramStart"/>
      <w:r>
        <w:t>there</w:t>
      </w:r>
      <w:proofErr w:type="gramEnd"/>
      <w:r>
        <w:t xml:space="preserve"> pets at the address?  If so, what kind?  Pets must be controlled and allow for Community Corrections Officer (CCO) movement without restriction.</w:t>
      </w:r>
    </w:p>
    <w:p w14:paraId="5B8F9AB5" w14:textId="77777777" w:rsidR="00F929C5" w:rsidRDefault="00F929C5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  <w:rPr>
          <w:sz w:val="20"/>
        </w:rPr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2F2EFF00" w14:textId="77777777" w:rsidR="00ED0A1C" w:rsidRDefault="00ED0A1C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>Are there any residents at the address who have been victimized by the individual in the past?  If yes, who?</w:t>
      </w:r>
    </w:p>
    <w:p w14:paraId="38F97665" w14:textId="77777777" w:rsidR="00F929C5" w:rsidRDefault="00F929C5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  <w:rPr>
          <w:sz w:val="20"/>
        </w:rPr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553FE0E6" w14:textId="77777777" w:rsidR="00ED0A1C" w:rsidRDefault="00ED0A1C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  <w:rPr>
          <w:sz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>Are there any active No-Contact Orders in effect against the releasing individual?</w:t>
      </w:r>
    </w:p>
    <w:p w14:paraId="0EA3BA17" w14:textId="41B46649" w:rsidR="00ED0A1C" w:rsidRDefault="00ED0A1C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 xml:space="preserve">Are </w:t>
      </w:r>
      <w:proofErr w:type="gramStart"/>
      <w:r w:rsidR="00F929C5">
        <w:t>there</w:t>
      </w:r>
      <w:proofErr w:type="gramEnd"/>
      <w:r w:rsidR="00F929C5">
        <w:t xml:space="preserve"> drugs/alcohol, including </w:t>
      </w:r>
      <w:r w:rsidR="006321AB">
        <w:t>cannabis</w:t>
      </w:r>
      <w:r w:rsidR="00F929C5">
        <w:t>, at the residence?  If yes, what is the substance(s)?</w:t>
      </w:r>
    </w:p>
    <w:p w14:paraId="3A26B25D" w14:textId="6E31EF10" w:rsidR="00F929C5" w:rsidRDefault="00F929C5" w:rsidP="00ED0A1C">
      <w:pPr>
        <w:tabs>
          <w:tab w:val="left" w:pos="900"/>
          <w:tab w:val="left" w:pos="1800"/>
        </w:tabs>
        <w:spacing w:after="120"/>
        <w:ind w:left="1800" w:hanging="1800"/>
      </w:pPr>
      <w:r>
        <w:lastRenderedPageBreak/>
        <w:tab/>
      </w:r>
      <w: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7995617D" w14:textId="77777777" w:rsidR="00F929C5" w:rsidRDefault="00F929C5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>Are others in the residence with a criminal history and/or on Department supervision?  If yes, provide their full name, date of birth, DOC number, and conviction.</w:t>
      </w:r>
    </w:p>
    <w:p w14:paraId="72C9F217" w14:textId="77777777" w:rsidR="00F929C5" w:rsidRDefault="00F929C5" w:rsidP="00F929C5">
      <w:pPr>
        <w:tabs>
          <w:tab w:val="left" w:pos="900"/>
          <w:tab w:val="left" w:pos="1800"/>
        </w:tabs>
        <w:spacing w:after="120"/>
        <w:ind w:left="1800" w:hanging="1800"/>
        <w:rPr>
          <w:sz w:val="20"/>
        </w:rPr>
      </w:pPr>
      <w:r>
        <w:tab/>
      </w:r>
      <w: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48595BF5" w14:textId="77777777" w:rsidR="00F929C5" w:rsidRDefault="00F929C5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Pr="00922DB1">
        <w:t xml:space="preserve">Are there concerns from neighbors or if a CCO appears in </w:t>
      </w:r>
      <w:r w:rsidR="002F7FE7">
        <w:t>uniform with equipment</w:t>
      </w:r>
      <w:r w:rsidRPr="00922DB1">
        <w:t xml:space="preserve"> (</w:t>
      </w:r>
      <w:r w:rsidR="002F7FE7">
        <w:t xml:space="preserve">e.g., </w:t>
      </w:r>
      <w:r w:rsidRPr="00922DB1">
        <w:t xml:space="preserve">cage </w:t>
      </w:r>
      <w:r w:rsidR="002F7FE7">
        <w:t>vehicle</w:t>
      </w:r>
      <w:r w:rsidRPr="00922DB1">
        <w:t xml:space="preserve">, </w:t>
      </w:r>
      <w:r w:rsidR="002F7FE7">
        <w:t xml:space="preserve">ballistic </w:t>
      </w:r>
      <w:r w:rsidRPr="00922DB1">
        <w:t>vest, firearm</w:t>
      </w:r>
      <w:r w:rsidR="002F7FE7">
        <w:t>)?  If yes</w:t>
      </w:r>
      <w:r w:rsidRPr="00922DB1">
        <w:t xml:space="preserve">, </w:t>
      </w:r>
      <w:r w:rsidR="002F7FE7">
        <w:t>explain.</w:t>
      </w:r>
    </w:p>
    <w:p w14:paraId="2729ACBC" w14:textId="77777777" w:rsidR="002F7FE7" w:rsidRDefault="002F7FE7" w:rsidP="00F929C5">
      <w:pPr>
        <w:tabs>
          <w:tab w:val="left" w:pos="900"/>
          <w:tab w:val="left" w:pos="1800"/>
        </w:tabs>
        <w:spacing w:after="120"/>
        <w:ind w:left="1800" w:hanging="1800"/>
        <w:rPr>
          <w:sz w:val="20"/>
        </w:rPr>
      </w:pPr>
      <w:r>
        <w:tab/>
      </w:r>
      <w: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04D45CE7" w14:textId="77777777" w:rsidR="002F7FE7" w:rsidRPr="002F7FE7" w:rsidRDefault="00F929C5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2F7FE7">
        <w:t xml:space="preserve">Is the sponsor willing to provide access to the residence?  Informed the sponsor, </w:t>
      </w:r>
      <w:r w:rsidR="002F7FE7" w:rsidRPr="002F7FE7">
        <w:t xml:space="preserve">that if approved: </w:t>
      </w:r>
    </w:p>
    <w:p w14:paraId="61FCAAA9" w14:textId="77777777" w:rsidR="002F7FE7" w:rsidRPr="002F7FE7" w:rsidRDefault="002F7FE7" w:rsidP="002F7FE7">
      <w:pPr>
        <w:pStyle w:val="ListParagraph"/>
        <w:numPr>
          <w:ilvl w:val="2"/>
          <w:numId w:val="2"/>
        </w:numPr>
        <w:tabs>
          <w:tab w:val="left" w:pos="900"/>
          <w:tab w:val="left" w:pos="1800"/>
        </w:tabs>
        <w:spacing w:after="120"/>
        <w:rPr>
          <w:rFonts w:ascii="Arial" w:hAnsi="Arial" w:cs="Arial"/>
          <w:sz w:val="24"/>
          <w:szCs w:val="24"/>
        </w:rPr>
      </w:pPr>
      <w:r w:rsidRPr="002F7FE7">
        <w:rPr>
          <w:rFonts w:ascii="Arial" w:hAnsi="Arial" w:cs="Arial"/>
          <w:sz w:val="24"/>
          <w:szCs w:val="24"/>
        </w:rPr>
        <w:t xml:space="preserve">Random visits will occur, and </w:t>
      </w:r>
    </w:p>
    <w:p w14:paraId="352BFDB2" w14:textId="1B3CB1AD" w:rsidR="00F929C5" w:rsidRDefault="002F7FE7" w:rsidP="002F7FE7">
      <w:pPr>
        <w:pStyle w:val="ListParagraph"/>
        <w:numPr>
          <w:ilvl w:val="2"/>
          <w:numId w:val="2"/>
        </w:numPr>
        <w:tabs>
          <w:tab w:val="left" w:pos="900"/>
          <w:tab w:val="left" w:pos="1800"/>
        </w:tabs>
        <w:spacing w:after="120"/>
        <w:rPr>
          <w:rFonts w:ascii="Arial" w:hAnsi="Arial" w:cs="Arial"/>
          <w:sz w:val="24"/>
          <w:szCs w:val="24"/>
        </w:rPr>
      </w:pPr>
      <w:r w:rsidRPr="002F7FE7">
        <w:rPr>
          <w:rFonts w:ascii="Arial" w:hAnsi="Arial" w:cs="Arial"/>
          <w:sz w:val="24"/>
          <w:szCs w:val="24"/>
        </w:rPr>
        <w:t>The residence will be subject to search, including visual inspection of all areas in which the releasing individual has exclusive or joint control/access.</w:t>
      </w:r>
    </w:p>
    <w:p w14:paraId="0278EF20" w14:textId="3776CCFC" w:rsidR="003C596C" w:rsidRPr="00BD5877" w:rsidRDefault="00EC5511" w:rsidP="00EC5511">
      <w:pPr>
        <w:tabs>
          <w:tab w:val="left" w:pos="900"/>
          <w:tab w:val="left" w:pos="1800"/>
        </w:tabs>
        <w:spacing w:after="120"/>
        <w:ind w:left="1800" w:hanging="900"/>
      </w:pPr>
      <w:r>
        <w:rPr>
          <w:sz w:val="20"/>
        </w:rPr>
        <w:tab/>
      </w:r>
      <w:r w:rsidR="009803A0" w:rsidRPr="00BD5877">
        <w:t>If yes</w:t>
      </w:r>
      <w:r w:rsidR="009803A0">
        <w:t xml:space="preserve"> and on electronic home monitoring</w:t>
      </w:r>
      <w:r w:rsidR="009803A0" w:rsidRPr="00BD5877">
        <w:t>,</w:t>
      </w:r>
      <w:r w:rsidR="009803A0">
        <w:t xml:space="preserve"> a</w:t>
      </w:r>
      <w:r w:rsidR="003C596C" w:rsidRPr="00BD5877">
        <w:t>re you wil</w:t>
      </w:r>
      <w:r w:rsidR="00BD5877" w:rsidRPr="00BD5877">
        <w:t>l</w:t>
      </w:r>
      <w:r w:rsidR="003C596C" w:rsidRPr="00BD5877">
        <w:t>ing to agree to and sign a search waiver form and background</w:t>
      </w:r>
      <w:r>
        <w:t xml:space="preserve"> </w:t>
      </w:r>
      <w:r w:rsidR="003C596C" w:rsidRPr="00BD5877">
        <w:t>check?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</w:t>
      </w:r>
      <w:r w:rsidR="009803A0" w:rsidRPr="00BD5877">
        <w:t>Yes</w:t>
      </w:r>
      <w:r w:rsidR="009803A0">
        <w:rPr>
          <w:sz w:val="20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No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N/A</w:t>
      </w:r>
    </w:p>
    <w:p w14:paraId="73B06982" w14:textId="77777777" w:rsidR="00F929C5" w:rsidRDefault="00F929C5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  <w:rPr>
          <w:color w:val="0D0D0D" w:themeColor="text1" w:themeTint="F2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2F7FE7">
        <w:rPr>
          <w:color w:val="0D0D0D" w:themeColor="text1" w:themeTint="F2"/>
        </w:rPr>
        <w:t>If approved, will the individual jeopardize the housing situation of the sponsor?  If yes, how?</w:t>
      </w:r>
    </w:p>
    <w:p w14:paraId="51CC83E1" w14:textId="77777777" w:rsidR="002F7FE7" w:rsidRDefault="002F7FE7" w:rsidP="00F929C5">
      <w:pPr>
        <w:tabs>
          <w:tab w:val="left" w:pos="900"/>
          <w:tab w:val="left" w:pos="1800"/>
        </w:tabs>
        <w:spacing w:after="120"/>
        <w:ind w:left="1800" w:hanging="1800"/>
        <w:rPr>
          <w:szCs w:val="20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2DEC3F0F" w14:textId="77777777" w:rsidR="002F7FE7" w:rsidRDefault="002F7FE7" w:rsidP="00D17E16">
      <w:pPr>
        <w:tabs>
          <w:tab w:val="left" w:pos="360"/>
          <w:tab w:val="left" w:pos="900"/>
          <w:tab w:val="left" w:pos="1800"/>
        </w:tabs>
        <w:spacing w:after="120"/>
        <w:ind w:left="1800" w:hanging="1800"/>
        <w:rPr>
          <w:color w:val="0D0D0D" w:themeColor="text1" w:themeTint="F2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 w:rsidR="00D17E16">
        <w:rPr>
          <w:sz w:val="20"/>
        </w:rPr>
        <w:t xml:space="preserve"> </w:t>
      </w:r>
      <w:r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rPr>
          <w:color w:val="0D0D0D" w:themeColor="text1" w:themeTint="F2"/>
        </w:rPr>
        <w:t xml:space="preserve">Does the sponsor have any </w:t>
      </w:r>
      <w:r w:rsidR="00BA2B76">
        <w:rPr>
          <w:color w:val="0D0D0D" w:themeColor="text1" w:themeTint="F2"/>
        </w:rPr>
        <w:t>concerns</w:t>
      </w:r>
      <w:r>
        <w:rPr>
          <w:color w:val="0D0D0D" w:themeColor="text1" w:themeTint="F2"/>
        </w:rPr>
        <w:t xml:space="preserve"> about providing transitional support?  If yes, what are they?</w:t>
      </w:r>
    </w:p>
    <w:p w14:paraId="5B3BE0A3" w14:textId="77777777" w:rsidR="002F7FE7" w:rsidRDefault="002F7FE7" w:rsidP="00F74647">
      <w:pPr>
        <w:tabs>
          <w:tab w:val="left" w:pos="900"/>
          <w:tab w:val="left" w:pos="1800"/>
        </w:tabs>
        <w:spacing w:after="120"/>
        <w:ind w:left="1800" w:hanging="1800"/>
        <w:rPr>
          <w:sz w:val="20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14:paraId="7AE7A351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2325C447" w14:textId="77777777" w:rsidR="00C947EC" w:rsidRDefault="00C947EC" w:rsidP="0052214F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COMMENTS</w:t>
            </w:r>
          </w:p>
        </w:tc>
      </w:tr>
    </w:tbl>
    <w:p w14:paraId="23715E3A" w14:textId="32B50879" w:rsidR="00A61EB9" w:rsidRDefault="00D17E16" w:rsidP="00D17E16">
      <w:pPr>
        <w:spacing w:before="120" w:after="120"/>
        <w:rPr>
          <w:szCs w:val="18"/>
        </w:rPr>
      </w:pPr>
      <w:r w:rsidRPr="00D17E16">
        <w:rPr>
          <w:szCs w:val="18"/>
        </w:rPr>
        <w:t>Provide additional information that might help to determine the appropriateness of the address and</w:t>
      </w:r>
      <w:r>
        <w:rPr>
          <w:szCs w:val="18"/>
        </w:rPr>
        <w:t>/or</w:t>
      </w:r>
      <w:r w:rsidRPr="00D17E16">
        <w:rPr>
          <w:szCs w:val="18"/>
        </w:rPr>
        <w:t xml:space="preserve"> to </w:t>
      </w:r>
      <w:r>
        <w:rPr>
          <w:szCs w:val="18"/>
        </w:rPr>
        <w:t xml:space="preserve">provide </w:t>
      </w:r>
      <w:r w:rsidRPr="00D17E16">
        <w:rPr>
          <w:szCs w:val="18"/>
        </w:rPr>
        <w:t>investigating</w:t>
      </w:r>
      <w:r>
        <w:rPr>
          <w:szCs w:val="18"/>
        </w:rPr>
        <w:t xml:space="preserve"> </w:t>
      </w:r>
      <w:r w:rsidR="007D0A5B">
        <w:rPr>
          <w:szCs w:val="18"/>
        </w:rPr>
        <w:t>F</w:t>
      </w:r>
      <w:r>
        <w:rPr>
          <w:szCs w:val="18"/>
        </w:rPr>
        <w:t>ield CCO</w:t>
      </w:r>
      <w:r w:rsidR="00C22DF0">
        <w:rPr>
          <w:szCs w:val="18"/>
        </w:rPr>
        <w:t>s/Specialist</w:t>
      </w:r>
      <w:r w:rsidRPr="00D17E16">
        <w:rPr>
          <w:szCs w:val="18"/>
        </w:rPr>
        <w:t>s</w:t>
      </w:r>
      <w:r w:rsidR="005C32B1">
        <w:rPr>
          <w:szCs w:val="18"/>
        </w:rPr>
        <w:t xml:space="preserve"> </w:t>
      </w:r>
      <w:r w:rsidRPr="00D17E16">
        <w:rPr>
          <w:szCs w:val="18"/>
        </w:rPr>
        <w:t>with relevant officer/community safety information for visit</w:t>
      </w:r>
      <w:r>
        <w:rPr>
          <w:szCs w:val="18"/>
        </w:rPr>
        <w:t>s</w:t>
      </w:r>
      <w:r w:rsidRPr="00D17E16">
        <w:rPr>
          <w:szCs w:val="18"/>
        </w:rPr>
        <w:t xml:space="preserve"> to the proposed residence</w:t>
      </w:r>
      <w:r>
        <w:rPr>
          <w:szCs w:val="18"/>
        </w:rPr>
        <w:t>.</w:t>
      </w:r>
    </w:p>
    <w:sdt>
      <w:sdtPr>
        <w:rPr>
          <w:rStyle w:val="Style1"/>
        </w:rPr>
        <w:id w:val="-77057488"/>
        <w:placeholder>
          <w:docPart w:val="1596ABFBD2EC4B6AAE26F72A8091AD40"/>
        </w:placeholder>
        <w:showingPlcHdr/>
      </w:sdtPr>
      <w:sdtEndPr>
        <w:rPr>
          <w:rStyle w:val="DefaultParagraphFont"/>
          <w:u w:val="none"/>
        </w:rPr>
      </w:sdtEndPr>
      <w:sdtContent>
        <w:p w14:paraId="4F389E07" w14:textId="77777777" w:rsidR="00D17E16" w:rsidRDefault="00D17E16" w:rsidP="00244622">
          <w:pPr>
            <w:tabs>
              <w:tab w:val="right" w:pos="10800"/>
            </w:tabs>
            <w:spacing w:after="240"/>
          </w:pPr>
          <w:r w:rsidRPr="00D17E16"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7E16" w14:paraId="617A3C5E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4A134CE8" w14:textId="77777777" w:rsidR="00D17E16" w:rsidRDefault="00D17E16" w:rsidP="0052214F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ORIENTATION FINDINGS</w:t>
            </w:r>
          </w:p>
        </w:tc>
      </w:tr>
    </w:tbl>
    <w:p w14:paraId="296AC50E" w14:textId="6612DEC6" w:rsidR="00D17E16" w:rsidRDefault="00D17E16" w:rsidP="00262F0E">
      <w:pP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 w:rsidR="00262F0E">
        <w:rPr>
          <w:b/>
        </w:rPr>
        <w:t>A</w:t>
      </w:r>
      <w:r w:rsidRPr="00262F0E">
        <w:rPr>
          <w:b/>
        </w:rPr>
        <w:t>pproved</w:t>
      </w:r>
      <w:r w:rsidR="00262F0E" w:rsidRPr="00262F0E">
        <w:rPr>
          <w:b/>
        </w:rPr>
        <w:t>.</w:t>
      </w:r>
      <w:r w:rsidRPr="00262F0E">
        <w:t xml:space="preserve"> </w:t>
      </w:r>
      <w:r w:rsidR="00262F0E" w:rsidRPr="00262F0E">
        <w:t xml:space="preserve"> Submit plan </w:t>
      </w:r>
      <w:r w:rsidRPr="00262F0E">
        <w:t>for investigation.</w:t>
      </w:r>
      <w:r w:rsidR="00262F0E">
        <w:t xml:space="preserve"> </w:t>
      </w:r>
      <w:r w:rsidR="00C22DF0">
        <w:t xml:space="preserve"> </w:t>
      </w:r>
      <w:r w:rsidR="00262F0E" w:rsidRPr="00853DBE">
        <w:rPr>
          <w:color w:val="000000"/>
        </w:rPr>
        <w:t>Sponsor is aware of restrictions/requirements and is willing to al</w:t>
      </w:r>
      <w:r w:rsidR="00262F0E">
        <w:rPr>
          <w:color w:val="000000"/>
        </w:rPr>
        <w:t>low access to their residence.</w:t>
      </w:r>
    </w:p>
    <w:p w14:paraId="00167AF0" w14:textId="767CC3A2" w:rsidR="00262F0E" w:rsidRPr="00D17E16" w:rsidRDefault="00262F0E" w:rsidP="00262F0E">
      <w:pPr>
        <w:tabs>
          <w:tab w:val="left" w:pos="360"/>
        </w:tabs>
        <w:spacing w:before="120"/>
        <w:ind w:left="360" w:hanging="3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</w:rPr>
        <w:t>D</w:t>
      </w:r>
      <w:r w:rsidRPr="00262F0E">
        <w:rPr>
          <w:b/>
        </w:rPr>
        <w:t>enied.</w:t>
      </w:r>
      <w:r>
        <w:t xml:space="preserve">  Do not submit plan for investigation. </w:t>
      </w:r>
      <w:r w:rsidR="00C22DF0">
        <w:t xml:space="preserve"> </w:t>
      </w:r>
      <w:r w:rsidRPr="00262F0E">
        <w:rPr>
          <w:color w:val="000000"/>
        </w:rPr>
        <w:t>Sponsor is no longer able/willing to provide release</w:t>
      </w:r>
      <w:r w:rsidR="005C32B1">
        <w:rPr>
          <w:color w:val="000000"/>
        </w:rPr>
        <w:t>/</w:t>
      </w:r>
      <w:r w:rsidR="009803A0">
        <w:rPr>
          <w:color w:val="000000"/>
        </w:rPr>
        <w:t xml:space="preserve"> </w:t>
      </w:r>
      <w:r w:rsidR="005C32B1">
        <w:rPr>
          <w:color w:val="000000"/>
        </w:rPr>
        <w:t>transfer</w:t>
      </w:r>
      <w:r w:rsidRPr="00262F0E">
        <w:rPr>
          <w:color w:val="000000"/>
        </w:rPr>
        <w:t xml:space="preserve"> address</w:t>
      </w:r>
      <w:r>
        <w:rPr>
          <w:color w:val="000000"/>
        </w:rPr>
        <w:t>.</w:t>
      </w:r>
    </w:p>
    <w:p w14:paraId="7976FC49" w14:textId="2B6A1750" w:rsidR="00262F0E" w:rsidRPr="00D17E16" w:rsidRDefault="00262F0E" w:rsidP="00F74647">
      <w:pPr>
        <w:tabs>
          <w:tab w:val="left" w:pos="360"/>
        </w:tabs>
        <w:spacing w:before="120" w:after="120"/>
        <w:ind w:left="360" w:hanging="3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B47D4">
        <w:rPr>
          <w:sz w:val="20"/>
        </w:rPr>
      </w:r>
      <w:r w:rsidR="00DB47D4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</w:rPr>
        <w:t>D</w:t>
      </w:r>
      <w:r w:rsidRPr="00262F0E">
        <w:rPr>
          <w:b/>
        </w:rPr>
        <w:t>enied.</w:t>
      </w:r>
      <w:r>
        <w:t xml:space="preserve">  Do not submit plan for investigation.  Plan is </w:t>
      </w:r>
      <w:r>
        <w:rPr>
          <w:color w:val="000000"/>
        </w:rPr>
        <w:t>i</w:t>
      </w:r>
      <w:r w:rsidRPr="00853DBE">
        <w:rPr>
          <w:color w:val="000000"/>
        </w:rPr>
        <w:t>nappropriate and/or will put</w:t>
      </w:r>
      <w:r>
        <w:rPr>
          <w:color w:val="000000"/>
        </w:rPr>
        <w:t xml:space="preserve"> the </w:t>
      </w:r>
      <w:r w:rsidRPr="00476943">
        <w:rPr>
          <w:color w:val="000000"/>
        </w:rPr>
        <w:t>individual/</w:t>
      </w:r>
      <w:r w:rsidR="009803A0">
        <w:rPr>
          <w:color w:val="000000"/>
        </w:rPr>
        <w:t xml:space="preserve"> </w:t>
      </w:r>
      <w:r w:rsidRPr="00853DBE">
        <w:rPr>
          <w:color w:val="000000"/>
        </w:rPr>
        <w:t>community at risk</w:t>
      </w:r>
      <w:r>
        <w:rPr>
          <w:color w:val="000000"/>
        </w:rPr>
        <w:t>.</w:t>
      </w:r>
    </w:p>
    <w:p w14:paraId="64B97813" w14:textId="6AF99F47" w:rsidR="00262F0E" w:rsidRPr="00CB6BED" w:rsidRDefault="00262F0E" w:rsidP="00262F0E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Content>
          <w:r w:rsidR="00DB47D4" w:rsidRPr="00DB47D4">
            <w:rPr>
              <w:noProof/>
              <w:u w:val="single"/>
            </w:rPr>
            <w:drawing>
              <wp:inline distT="0" distB="0" distL="0" distR="0" wp14:anchorId="05605730" wp14:editId="5BFD9198">
                <wp:extent cx="1906270" cy="36214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A406C9C" w14:textId="77777777" w:rsidR="00262F0E" w:rsidRDefault="00262F0E" w:rsidP="00F74647">
      <w:pPr>
        <w:tabs>
          <w:tab w:val="left" w:pos="4680"/>
          <w:tab w:val="left" w:pos="9090"/>
        </w:tabs>
        <w:spacing w:after="120"/>
        <w:jc w:val="both"/>
      </w:pPr>
      <w:r>
        <w:t>Case manager</w:t>
      </w:r>
      <w:r w:rsidRPr="00CB6BED">
        <w:tab/>
        <w:t>Signature</w:t>
      </w:r>
      <w:r>
        <w:tab/>
      </w:r>
      <w:r w:rsidRPr="00CB6BED">
        <w:t>Date</w:t>
      </w:r>
    </w:p>
    <w:p w14:paraId="5493723D" w14:textId="77777777" w:rsidR="00262F0E" w:rsidRPr="00DD1CE1" w:rsidRDefault="00262F0E" w:rsidP="00637DAD">
      <w:pPr>
        <w:spacing w:after="6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79278A2" w14:textId="254B3D32" w:rsidR="00262F0E" w:rsidRPr="00D17E16" w:rsidRDefault="00262F0E" w:rsidP="00262F0E">
      <w:pPr>
        <w:tabs>
          <w:tab w:val="left" w:pos="414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Imaging </w:t>
      </w:r>
      <w:r w:rsidR="00F95E62">
        <w:rPr>
          <w:sz w:val="20"/>
          <w:szCs w:val="16"/>
        </w:rPr>
        <w:t>f</w:t>
      </w:r>
      <w:r>
        <w:rPr>
          <w:sz w:val="20"/>
          <w:szCs w:val="16"/>
        </w:rPr>
        <w:t>ile</w:t>
      </w:r>
    </w:p>
    <w:sectPr w:rsidR="00262F0E" w:rsidRPr="00D17E16" w:rsidSect="00DB47D4">
      <w:footerReference w:type="default" r:id="rId11"/>
      <w:pgSz w:w="12240" w:h="15840" w:code="1"/>
      <w:pgMar w:top="720" w:right="720" w:bottom="288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37E2" w14:textId="77777777" w:rsidR="00053C49" w:rsidRDefault="00053C49" w:rsidP="002F7FE7">
      <w:r>
        <w:separator/>
      </w:r>
    </w:p>
  </w:endnote>
  <w:endnote w:type="continuationSeparator" w:id="0">
    <w:p w14:paraId="21425D1B" w14:textId="77777777" w:rsidR="00053C49" w:rsidRDefault="00053C49" w:rsidP="002F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884557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FDFC9" w14:textId="4A6C69DC" w:rsidR="002F7FE7" w:rsidRPr="002F7FE7" w:rsidRDefault="00262F0E" w:rsidP="00244622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>DOC 11-012 (</w:t>
            </w:r>
            <w:r w:rsidR="00E079B6">
              <w:rPr>
                <w:sz w:val="20"/>
              </w:rPr>
              <w:t xml:space="preserve">Rev. </w:t>
            </w:r>
            <w:r w:rsidR="00294BFE">
              <w:rPr>
                <w:sz w:val="20"/>
              </w:rPr>
              <w:t>06/16/22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="002F7FE7" w:rsidRPr="002F7FE7">
              <w:rPr>
                <w:sz w:val="20"/>
              </w:rPr>
              <w:t xml:space="preserve">Page </w:t>
            </w:r>
            <w:r w:rsidR="002F7FE7" w:rsidRPr="002F7FE7">
              <w:rPr>
                <w:bCs/>
                <w:sz w:val="20"/>
              </w:rPr>
              <w:fldChar w:fldCharType="begin"/>
            </w:r>
            <w:r w:rsidR="002F7FE7" w:rsidRPr="002F7FE7">
              <w:rPr>
                <w:bCs/>
                <w:sz w:val="20"/>
              </w:rPr>
              <w:instrText xml:space="preserve"> PAGE </w:instrText>
            </w:r>
            <w:r w:rsidR="002F7FE7" w:rsidRPr="002F7FE7">
              <w:rPr>
                <w:bCs/>
                <w:sz w:val="20"/>
              </w:rPr>
              <w:fldChar w:fldCharType="separate"/>
            </w:r>
            <w:r w:rsidR="00007577">
              <w:rPr>
                <w:bCs/>
                <w:noProof/>
                <w:sz w:val="20"/>
              </w:rPr>
              <w:t>1</w:t>
            </w:r>
            <w:r w:rsidR="002F7FE7" w:rsidRPr="002F7FE7">
              <w:rPr>
                <w:bCs/>
                <w:sz w:val="20"/>
              </w:rPr>
              <w:fldChar w:fldCharType="end"/>
            </w:r>
            <w:r w:rsidR="002F7FE7" w:rsidRPr="002F7FE7">
              <w:rPr>
                <w:sz w:val="20"/>
              </w:rPr>
              <w:t xml:space="preserve"> of </w:t>
            </w:r>
            <w:r w:rsidR="002F7FE7" w:rsidRPr="002F7FE7">
              <w:rPr>
                <w:bCs/>
                <w:sz w:val="20"/>
              </w:rPr>
              <w:fldChar w:fldCharType="begin"/>
            </w:r>
            <w:r w:rsidR="002F7FE7" w:rsidRPr="002F7FE7">
              <w:rPr>
                <w:bCs/>
                <w:sz w:val="20"/>
              </w:rPr>
              <w:instrText xml:space="preserve"> NUMPAGES  </w:instrText>
            </w:r>
            <w:r w:rsidR="002F7FE7" w:rsidRPr="002F7FE7">
              <w:rPr>
                <w:bCs/>
                <w:sz w:val="20"/>
              </w:rPr>
              <w:fldChar w:fldCharType="separate"/>
            </w:r>
            <w:r w:rsidR="00007577">
              <w:rPr>
                <w:bCs/>
                <w:noProof/>
                <w:sz w:val="20"/>
              </w:rPr>
              <w:t>2</w:t>
            </w:r>
            <w:r w:rsidR="002F7FE7" w:rsidRPr="002F7FE7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ab/>
              <w:t>DOC 350.200</w:t>
            </w:r>
            <w:r w:rsidR="00294BFE">
              <w:rPr>
                <w:bCs/>
                <w:sz w:val="20"/>
              </w:rPr>
              <w:t>, DOC 390.5</w:t>
            </w:r>
            <w:r w:rsidR="008C598F">
              <w:rPr>
                <w:bCs/>
                <w:sz w:val="20"/>
              </w:rPr>
              <w:t>9</w:t>
            </w:r>
            <w:r w:rsidR="00294BFE">
              <w:rPr>
                <w:bCs/>
                <w:sz w:val="20"/>
              </w:rPr>
              <w:t>0</w:t>
            </w:r>
          </w:p>
        </w:sdtContent>
      </w:sdt>
    </w:sdtContent>
  </w:sdt>
  <w:p w14:paraId="7138F304" w14:textId="77777777" w:rsidR="002F7FE7" w:rsidRDefault="00262F0E" w:rsidP="00262F0E">
    <w:pPr>
      <w:pStyle w:val="Footer"/>
      <w:tabs>
        <w:tab w:val="clear" w:pos="9360"/>
        <w:tab w:val="right" w:pos="10800"/>
      </w:tabs>
    </w:pPr>
    <w:r w:rsidRPr="00262F0E">
      <w:rPr>
        <w:sz w:val="20"/>
      </w:rPr>
      <w:t>Scan Code RL17 Scan &amp; Toss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84E5" w14:textId="77777777" w:rsidR="00053C49" w:rsidRDefault="00053C49" w:rsidP="002F7FE7">
      <w:r>
        <w:separator/>
      </w:r>
    </w:p>
  </w:footnote>
  <w:footnote w:type="continuationSeparator" w:id="0">
    <w:p w14:paraId="020619E4" w14:textId="77777777" w:rsidR="00053C49" w:rsidRDefault="00053C49" w:rsidP="002F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B57"/>
    <w:multiLevelType w:val="hybridMultilevel"/>
    <w:tmpl w:val="5E067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3051"/>
    <w:multiLevelType w:val="hybridMultilevel"/>
    <w:tmpl w:val="F2C63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9915314">
    <w:abstractNumId w:val="1"/>
  </w:num>
  <w:num w:numId="2" w16cid:durableId="192101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57Ts0J1KssAaqPrxnmLlX6N8rdW7HVpU0Ag+Vthgd/CZKYX/SRrXw5RnckKsZ6YbtAroqHSB8bjT9Z8cLZ2eA==" w:salt="cbge+VhmX/FVXu3rOQ+3S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E6"/>
    <w:rsid w:val="00007577"/>
    <w:rsid w:val="00053C49"/>
    <w:rsid w:val="00230CE6"/>
    <w:rsid w:val="00244622"/>
    <w:rsid w:val="00262F0E"/>
    <w:rsid w:val="00294BFE"/>
    <w:rsid w:val="002F7FE7"/>
    <w:rsid w:val="00357E72"/>
    <w:rsid w:val="003C596C"/>
    <w:rsid w:val="005617B3"/>
    <w:rsid w:val="00590EBE"/>
    <w:rsid w:val="005C32B1"/>
    <w:rsid w:val="006321AB"/>
    <w:rsid w:val="00637DAD"/>
    <w:rsid w:val="007D0A5B"/>
    <w:rsid w:val="008C3C8C"/>
    <w:rsid w:val="008C598F"/>
    <w:rsid w:val="009803A0"/>
    <w:rsid w:val="00A61EB9"/>
    <w:rsid w:val="00A73190"/>
    <w:rsid w:val="00AA4A58"/>
    <w:rsid w:val="00BA2B76"/>
    <w:rsid w:val="00BD5877"/>
    <w:rsid w:val="00C14FE8"/>
    <w:rsid w:val="00C20241"/>
    <w:rsid w:val="00C22DF0"/>
    <w:rsid w:val="00C816D4"/>
    <w:rsid w:val="00C947EC"/>
    <w:rsid w:val="00CC3742"/>
    <w:rsid w:val="00D12EE8"/>
    <w:rsid w:val="00D17E16"/>
    <w:rsid w:val="00DB47D4"/>
    <w:rsid w:val="00E079B6"/>
    <w:rsid w:val="00E44A2D"/>
    <w:rsid w:val="00EC5511"/>
    <w:rsid w:val="00ED0A1C"/>
    <w:rsid w:val="00ED0D53"/>
    <w:rsid w:val="00F74647"/>
    <w:rsid w:val="00F929C5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88C2BC3"/>
  <w15:chartTrackingRefBased/>
  <w15:docId w15:val="{C9074148-68DF-4772-9BA4-EFE2DCD5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EC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C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EB9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FE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FE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C9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7E16"/>
    <w:rPr>
      <w:color w:val="808080"/>
    </w:rPr>
  </w:style>
  <w:style w:type="character" w:customStyle="1" w:styleId="Style1">
    <w:name w:val="Style1"/>
    <w:basedOn w:val="DefaultParagraphFont"/>
    <w:uiPriority w:val="1"/>
    <w:rsid w:val="00D17E16"/>
    <w:rPr>
      <w:rFonts w:ascii="Arial" w:hAnsi="Arial"/>
      <w:color w:val="auto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doc/docs/housing/sthd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96ABFBD2EC4B6AAE26F72A8091A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C494-EBE7-4F40-ACF7-B71AABD42B02}"/>
      </w:docPartPr>
      <w:docPartBody>
        <w:p w:rsidR="007155A3" w:rsidRDefault="00073724" w:rsidP="00073724">
          <w:pPr>
            <w:pStyle w:val="1596ABFBD2EC4B6AAE26F72A8091AD402"/>
          </w:pPr>
          <w:r w:rsidRPr="00D17E16"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24"/>
    <w:rsid w:val="00073724"/>
    <w:rsid w:val="007155A3"/>
    <w:rsid w:val="00FA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724"/>
    <w:rPr>
      <w:color w:val="808080"/>
    </w:rPr>
  </w:style>
  <w:style w:type="paragraph" w:customStyle="1" w:styleId="1596ABFBD2EC4B6AAE26F72A8091AD402">
    <w:name w:val="1596ABFBD2EC4B6AAE26F72A8091AD402"/>
    <w:rsid w:val="00073724"/>
    <w:pPr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1F39-1417-426F-9DA6-A79BAC2D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11</cp:revision>
  <cp:lastPrinted>2020-03-26T23:09:00Z</cp:lastPrinted>
  <dcterms:created xsi:type="dcterms:W3CDTF">2021-10-07T22:50:00Z</dcterms:created>
  <dcterms:modified xsi:type="dcterms:W3CDTF">2023-06-15T22:29:00Z</dcterms:modified>
</cp:coreProperties>
</file>