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64911" w14:textId="77777777" w:rsidR="00AC3A50" w:rsidRDefault="00AC3A50" w:rsidP="00BB4C81">
      <w:pPr>
        <w:spacing w:before="240"/>
        <w:jc w:val="right"/>
        <w:rPr>
          <w:b/>
          <w:sz w:val="28"/>
          <w:szCs w:val="28"/>
        </w:rPr>
      </w:pPr>
      <w:r w:rsidRPr="00CB6BED">
        <w:rPr>
          <w:noProof/>
        </w:rPr>
        <w:drawing>
          <wp:anchor distT="0" distB="0" distL="114300" distR="114300" simplePos="0" relativeHeight="251659264" behindDoc="1" locked="0" layoutInCell="1" allowOverlap="1" wp14:anchorId="6B676AD5" wp14:editId="018FCA68">
            <wp:simplePos x="0" y="0"/>
            <wp:positionH relativeFrom="margin">
              <wp:posOffset>0</wp:posOffset>
            </wp:positionH>
            <wp:positionV relativeFrom="paragraph">
              <wp:posOffset>-94615</wp:posOffset>
            </wp:positionV>
            <wp:extent cx="1500505" cy="598170"/>
            <wp:effectExtent l="0" t="0" r="4445" b="0"/>
            <wp:wrapNone/>
            <wp:docPr id="1502484910" name="Picture 1502484910"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RESOLUTION REQUEST</w:t>
      </w:r>
    </w:p>
    <w:p w14:paraId="324F8DC0" w14:textId="43BEAC50" w:rsidR="00257F1F" w:rsidRPr="00257F1F" w:rsidRDefault="00257F1F" w:rsidP="004610DE">
      <w:pPr>
        <w:tabs>
          <w:tab w:val="left" w:pos="2790"/>
          <w:tab w:val="right" w:pos="10800"/>
        </w:tabs>
        <w:rPr>
          <w:bCs/>
          <w:sz w:val="22"/>
          <w:u w:val="single"/>
        </w:rPr>
      </w:pPr>
      <w:r>
        <w:rPr>
          <w:b/>
          <w:sz w:val="22"/>
        </w:rPr>
        <w:tab/>
      </w:r>
      <w:r w:rsidRPr="00257F1F">
        <w:rPr>
          <w:b/>
          <w:sz w:val="22"/>
        </w:rPr>
        <w:t>Log ID number</w:t>
      </w:r>
      <w:r>
        <w:rPr>
          <w:b/>
          <w:sz w:val="22"/>
        </w:rPr>
        <w:t xml:space="preserve"> </w:t>
      </w:r>
      <w:r>
        <w:rPr>
          <w:bCs/>
          <w:sz w:val="22"/>
        </w:rPr>
        <w:t xml:space="preserve">for appeal or rewrite: </w:t>
      </w:r>
      <w:r w:rsidRPr="00257F1F">
        <w:rPr>
          <w:bCs/>
          <w:sz w:val="22"/>
          <w:u w:val="single"/>
        </w:rPr>
        <w:fldChar w:fldCharType="begin">
          <w:ffData>
            <w:name w:val="Text11"/>
            <w:enabled/>
            <w:calcOnExit w:val="0"/>
            <w:textInput/>
          </w:ffData>
        </w:fldChar>
      </w:r>
      <w:bookmarkStart w:id="0" w:name="Text11"/>
      <w:r w:rsidRPr="00257F1F">
        <w:rPr>
          <w:bCs/>
          <w:sz w:val="22"/>
          <w:u w:val="single"/>
        </w:rPr>
        <w:instrText xml:space="preserve"> FORMTEXT </w:instrText>
      </w:r>
      <w:r w:rsidRPr="00257F1F">
        <w:rPr>
          <w:bCs/>
          <w:sz w:val="22"/>
          <w:u w:val="single"/>
        </w:rPr>
      </w:r>
      <w:r w:rsidRPr="00257F1F">
        <w:rPr>
          <w:bCs/>
          <w:sz w:val="22"/>
          <w:u w:val="single"/>
        </w:rPr>
        <w:fldChar w:fldCharType="separate"/>
      </w:r>
      <w:r w:rsidRPr="00257F1F">
        <w:rPr>
          <w:bCs/>
          <w:noProof/>
          <w:sz w:val="22"/>
          <w:u w:val="single"/>
        </w:rPr>
        <w:t> </w:t>
      </w:r>
      <w:r w:rsidRPr="00257F1F">
        <w:rPr>
          <w:bCs/>
          <w:noProof/>
          <w:sz w:val="22"/>
          <w:u w:val="single"/>
        </w:rPr>
        <w:t> </w:t>
      </w:r>
      <w:r w:rsidRPr="00257F1F">
        <w:rPr>
          <w:bCs/>
          <w:noProof/>
          <w:sz w:val="22"/>
          <w:u w:val="single"/>
        </w:rPr>
        <w:t> </w:t>
      </w:r>
      <w:r w:rsidRPr="00257F1F">
        <w:rPr>
          <w:bCs/>
          <w:noProof/>
          <w:sz w:val="22"/>
          <w:u w:val="single"/>
        </w:rPr>
        <w:t> </w:t>
      </w:r>
      <w:r w:rsidRPr="00257F1F">
        <w:rPr>
          <w:bCs/>
          <w:noProof/>
          <w:sz w:val="22"/>
          <w:u w:val="single"/>
        </w:rPr>
        <w:t> </w:t>
      </w:r>
      <w:r w:rsidRPr="00257F1F">
        <w:rPr>
          <w:bCs/>
          <w:sz w:val="22"/>
          <w:u w:val="single"/>
        </w:rPr>
        <w:fldChar w:fldCharType="end"/>
      </w:r>
      <w:bookmarkEnd w:id="0"/>
      <w:r>
        <w:rPr>
          <w:bCs/>
          <w:sz w:val="22"/>
          <w:u w:val="single"/>
        </w:rPr>
        <w:tab/>
      </w:r>
    </w:p>
    <w:p w14:paraId="27CDD8BC" w14:textId="4C8F0237" w:rsidR="00AC3A50" w:rsidRPr="00257F1F" w:rsidRDefault="00257F1F" w:rsidP="00257F1F">
      <w:pPr>
        <w:tabs>
          <w:tab w:val="right" w:pos="10800"/>
        </w:tabs>
        <w:spacing w:before="60" w:after="60"/>
        <w:rPr>
          <w:sz w:val="22"/>
        </w:rPr>
      </w:pPr>
      <w:r>
        <w:rPr>
          <w:b/>
          <w:bCs/>
          <w:sz w:val="22"/>
        </w:rPr>
        <w:tab/>
      </w:r>
      <w:r w:rsidR="00AC3A50" w:rsidRPr="00257F1F">
        <w:rPr>
          <w:b/>
          <w:bCs/>
          <w:sz w:val="22"/>
        </w:rPr>
        <w:t>Check one:</w:t>
      </w:r>
      <w:r w:rsidR="00AC3A50" w:rsidRPr="00257F1F">
        <w:rPr>
          <w:sz w:val="22"/>
        </w:rPr>
        <w:t xml:space="preserve">  </w:t>
      </w:r>
      <w:r>
        <w:rPr>
          <w:sz w:val="22"/>
        </w:rPr>
        <w:fldChar w:fldCharType="begin">
          <w:ffData>
            <w:name w:val="Check1"/>
            <w:enabled/>
            <w:calcOnExit w:val="0"/>
            <w:checkBox>
              <w:size w:val="18"/>
              <w:default w:val="0"/>
            </w:checkBox>
          </w:ffData>
        </w:fldChar>
      </w:r>
      <w:bookmarkStart w:id="1" w:name="Check1"/>
      <w:r>
        <w:rPr>
          <w:sz w:val="22"/>
        </w:rPr>
        <w:instrText xml:space="preserve"> FORMCHECKBOX </w:instrText>
      </w:r>
      <w:r w:rsidR="00FB324F">
        <w:rPr>
          <w:sz w:val="22"/>
        </w:rPr>
      </w:r>
      <w:r w:rsidR="00FB324F">
        <w:rPr>
          <w:sz w:val="22"/>
        </w:rPr>
        <w:fldChar w:fldCharType="separate"/>
      </w:r>
      <w:r>
        <w:rPr>
          <w:sz w:val="22"/>
        </w:rPr>
        <w:fldChar w:fldCharType="end"/>
      </w:r>
      <w:bookmarkEnd w:id="1"/>
      <w:r w:rsidR="00AC3A50" w:rsidRPr="00257F1F">
        <w:rPr>
          <w:sz w:val="22"/>
        </w:rPr>
        <w:t xml:space="preserve">  Initial  </w:t>
      </w:r>
      <w:r>
        <w:rPr>
          <w:sz w:val="22"/>
        </w:rPr>
        <w:fldChar w:fldCharType="begin">
          <w:ffData>
            <w:name w:val=""/>
            <w:enabled/>
            <w:calcOnExit w:val="0"/>
            <w:checkBox>
              <w:size w:val="18"/>
              <w:default w:val="0"/>
            </w:checkBox>
          </w:ffData>
        </w:fldChar>
      </w:r>
      <w:r>
        <w:rPr>
          <w:sz w:val="22"/>
        </w:rPr>
        <w:instrText xml:space="preserve"> FORMCHECKBOX </w:instrText>
      </w:r>
      <w:r w:rsidR="00FB324F">
        <w:rPr>
          <w:sz w:val="22"/>
        </w:rPr>
      </w:r>
      <w:r w:rsidR="00FB324F">
        <w:rPr>
          <w:sz w:val="22"/>
        </w:rPr>
        <w:fldChar w:fldCharType="separate"/>
      </w:r>
      <w:r>
        <w:rPr>
          <w:sz w:val="22"/>
        </w:rPr>
        <w:fldChar w:fldCharType="end"/>
      </w:r>
      <w:r w:rsidR="00AC3A50" w:rsidRPr="00257F1F">
        <w:rPr>
          <w:sz w:val="22"/>
        </w:rPr>
        <w:t xml:space="preserve">  Health Services  </w:t>
      </w:r>
      <w:r>
        <w:rPr>
          <w:sz w:val="22"/>
        </w:rPr>
        <w:fldChar w:fldCharType="begin">
          <w:ffData>
            <w:name w:val=""/>
            <w:enabled/>
            <w:calcOnExit w:val="0"/>
            <w:checkBox>
              <w:size w:val="18"/>
              <w:default w:val="0"/>
            </w:checkBox>
          </w:ffData>
        </w:fldChar>
      </w:r>
      <w:r>
        <w:rPr>
          <w:sz w:val="22"/>
        </w:rPr>
        <w:instrText xml:space="preserve"> FORMCHECKBOX </w:instrText>
      </w:r>
      <w:r w:rsidR="00FB324F">
        <w:rPr>
          <w:sz w:val="22"/>
        </w:rPr>
      </w:r>
      <w:r w:rsidR="00FB324F">
        <w:rPr>
          <w:sz w:val="22"/>
        </w:rPr>
        <w:fldChar w:fldCharType="separate"/>
      </w:r>
      <w:r>
        <w:rPr>
          <w:sz w:val="22"/>
        </w:rPr>
        <w:fldChar w:fldCharType="end"/>
      </w:r>
      <w:r w:rsidR="00AC3A50" w:rsidRPr="00257F1F">
        <w:rPr>
          <w:sz w:val="22"/>
        </w:rPr>
        <w:t xml:space="preserve">  Emergency  </w:t>
      </w:r>
      <w:r>
        <w:rPr>
          <w:sz w:val="22"/>
        </w:rPr>
        <w:fldChar w:fldCharType="begin">
          <w:ffData>
            <w:name w:val=""/>
            <w:enabled/>
            <w:calcOnExit w:val="0"/>
            <w:checkBox>
              <w:size w:val="18"/>
              <w:default w:val="0"/>
            </w:checkBox>
          </w:ffData>
        </w:fldChar>
      </w:r>
      <w:r>
        <w:rPr>
          <w:sz w:val="22"/>
        </w:rPr>
        <w:instrText xml:space="preserve"> FORMCHECKBOX </w:instrText>
      </w:r>
      <w:r w:rsidR="00FB324F">
        <w:rPr>
          <w:sz w:val="22"/>
        </w:rPr>
      </w:r>
      <w:r w:rsidR="00FB324F">
        <w:rPr>
          <w:sz w:val="22"/>
        </w:rPr>
        <w:fldChar w:fldCharType="separate"/>
      </w:r>
      <w:r>
        <w:rPr>
          <w:sz w:val="22"/>
        </w:rPr>
        <w:fldChar w:fldCharType="end"/>
      </w:r>
      <w:r w:rsidR="00AC3A50" w:rsidRPr="00257F1F">
        <w:rPr>
          <w:sz w:val="22"/>
        </w:rPr>
        <w:t xml:space="preserve">  Appeal  </w:t>
      </w:r>
      <w:r>
        <w:rPr>
          <w:sz w:val="22"/>
        </w:rPr>
        <w:fldChar w:fldCharType="begin">
          <w:ffData>
            <w:name w:val=""/>
            <w:enabled/>
            <w:calcOnExit w:val="0"/>
            <w:checkBox>
              <w:size w:val="18"/>
              <w:default w:val="0"/>
            </w:checkBox>
          </w:ffData>
        </w:fldChar>
      </w:r>
      <w:r>
        <w:rPr>
          <w:sz w:val="22"/>
        </w:rPr>
        <w:instrText xml:space="preserve"> FORMCHECKBOX </w:instrText>
      </w:r>
      <w:r w:rsidR="00FB324F">
        <w:rPr>
          <w:sz w:val="22"/>
        </w:rPr>
      </w:r>
      <w:r w:rsidR="00FB324F">
        <w:rPr>
          <w:sz w:val="22"/>
        </w:rPr>
        <w:fldChar w:fldCharType="separate"/>
      </w:r>
      <w:r>
        <w:rPr>
          <w:sz w:val="22"/>
        </w:rPr>
        <w:fldChar w:fldCharType="end"/>
      </w:r>
      <w:r w:rsidR="00AC3A50" w:rsidRPr="00257F1F">
        <w:rPr>
          <w:sz w:val="22"/>
        </w:rPr>
        <w:t xml:space="preserve">  Rewrite </w:t>
      </w:r>
    </w:p>
    <w:p w14:paraId="6DE319B1" w14:textId="55FD43CC" w:rsidR="00AC3A50" w:rsidRPr="00257F1F" w:rsidRDefault="00AC3A50" w:rsidP="00AC3A50">
      <w:pPr>
        <w:spacing w:after="120"/>
        <w:rPr>
          <w:sz w:val="22"/>
          <w:szCs w:val="20"/>
        </w:rPr>
      </w:pPr>
      <w:r w:rsidRPr="00986957">
        <w:rPr>
          <w:sz w:val="22"/>
          <w:szCs w:val="20"/>
        </w:rPr>
        <w:t xml:space="preserve">An emergency request is not </w:t>
      </w:r>
      <w:proofErr w:type="gramStart"/>
      <w:r w:rsidRPr="00986957">
        <w:rPr>
          <w:sz w:val="22"/>
          <w:szCs w:val="20"/>
        </w:rPr>
        <w:t>required</w:t>
      </w:r>
      <w:proofErr w:type="gramEnd"/>
      <w:r w:rsidRPr="00986957">
        <w:rPr>
          <w:sz w:val="22"/>
          <w:szCs w:val="20"/>
        </w:rPr>
        <w:t xml:space="preserve"> to claim a medical emergency.  You may refer to the Resolution Program </w:t>
      </w:r>
      <w:r w:rsidR="00E36509" w:rsidRPr="00986957">
        <w:rPr>
          <w:sz w:val="22"/>
          <w:szCs w:val="20"/>
        </w:rPr>
        <w:t>Manual</w:t>
      </w:r>
      <w:r w:rsidRPr="00986957">
        <w:rPr>
          <w:sz w:val="22"/>
          <w:szCs w:val="20"/>
        </w:rPr>
        <w:t xml:space="preserve"> for more</w:t>
      </w:r>
      <w:r w:rsidRPr="00257F1F">
        <w:rPr>
          <w:sz w:val="22"/>
          <w:szCs w:val="20"/>
        </w:rPr>
        <w:t xml:space="preserve"> information.</w:t>
      </w:r>
      <w:r w:rsidR="004167E0" w:rsidRPr="00257F1F">
        <w:rPr>
          <w:sz w:val="22"/>
          <w:szCs w:val="20"/>
        </w:rPr>
        <w:t xml:space="preserve"> </w:t>
      </w:r>
      <w:r w:rsidR="00B56155" w:rsidRPr="00257F1F">
        <w:rPr>
          <w:sz w:val="22"/>
          <w:szCs w:val="20"/>
        </w:rPr>
        <w:t xml:space="preserve"> </w:t>
      </w:r>
    </w:p>
    <w:p w14:paraId="3C5D8134" w14:textId="77777777" w:rsidR="00AC3A50" w:rsidRPr="00BC0422" w:rsidRDefault="00AC3A50" w:rsidP="00AC3A50">
      <w:pPr>
        <w:tabs>
          <w:tab w:val="right" w:pos="4320"/>
          <w:tab w:val="left" w:pos="4680"/>
          <w:tab w:val="right" w:pos="8640"/>
          <w:tab w:val="left" w:pos="9000"/>
          <w:tab w:val="right" w:pos="11520"/>
        </w:tabs>
        <w:jc w:val="both"/>
        <w:rPr>
          <w:sz w:val="22"/>
          <w:szCs w:val="20"/>
        </w:rPr>
      </w:pPr>
      <w:r w:rsidRPr="00BC0422">
        <w:rPr>
          <w:sz w:val="22"/>
          <w:szCs w:val="20"/>
          <w:u w:val="single"/>
        </w:rPr>
        <w:fldChar w:fldCharType="begin">
          <w:ffData>
            <w:name w:val="Text1"/>
            <w:enabled/>
            <w:calcOnExit w:val="0"/>
            <w:textInput/>
          </w:ffData>
        </w:fldChar>
      </w:r>
      <w:bookmarkStart w:id="2" w:name="Text1"/>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bookmarkEnd w:id="2"/>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p>
    <w:p w14:paraId="6A3282ED" w14:textId="69C53B09" w:rsidR="00AC3A50" w:rsidRPr="00CC5EA6" w:rsidRDefault="004610DE" w:rsidP="00AC3A50">
      <w:pPr>
        <w:tabs>
          <w:tab w:val="left" w:pos="4680"/>
          <w:tab w:val="right" w:pos="8640"/>
          <w:tab w:val="left" w:pos="9000"/>
        </w:tabs>
        <w:jc w:val="both"/>
        <w:rPr>
          <w:sz w:val="20"/>
          <w:szCs w:val="18"/>
        </w:rPr>
      </w:pPr>
      <w:r>
        <w:rPr>
          <w:sz w:val="20"/>
          <w:szCs w:val="18"/>
        </w:rPr>
        <w:t>Name (Last, First, Middle)</w:t>
      </w:r>
      <w:r w:rsidR="00AC3A50" w:rsidRPr="00CC5EA6">
        <w:rPr>
          <w:sz w:val="20"/>
          <w:szCs w:val="18"/>
        </w:rPr>
        <w:tab/>
      </w:r>
      <w:r>
        <w:rPr>
          <w:sz w:val="20"/>
          <w:szCs w:val="18"/>
        </w:rPr>
        <w:t>Location</w:t>
      </w:r>
      <w:r w:rsidR="00AC3A50" w:rsidRPr="00CC5EA6">
        <w:rPr>
          <w:sz w:val="20"/>
          <w:szCs w:val="18"/>
        </w:rPr>
        <w:tab/>
      </w:r>
      <w:r w:rsidR="00AC3A50" w:rsidRPr="00CC5EA6">
        <w:rPr>
          <w:sz w:val="20"/>
          <w:szCs w:val="18"/>
        </w:rPr>
        <w:tab/>
      </w:r>
      <w:r>
        <w:rPr>
          <w:sz w:val="20"/>
          <w:szCs w:val="18"/>
        </w:rPr>
        <w:t>DOC number</w:t>
      </w:r>
    </w:p>
    <w:p w14:paraId="2ED5B28A" w14:textId="3FE21D59" w:rsidR="00AC3A50" w:rsidRPr="00BC0422" w:rsidRDefault="00AC3A50" w:rsidP="004610DE">
      <w:pPr>
        <w:tabs>
          <w:tab w:val="right" w:pos="4320"/>
          <w:tab w:val="left" w:pos="4680"/>
          <w:tab w:val="right" w:pos="6750"/>
          <w:tab w:val="left" w:pos="7020"/>
          <w:tab w:val="right" w:pos="8640"/>
          <w:tab w:val="left" w:pos="9000"/>
          <w:tab w:val="right" w:pos="11520"/>
        </w:tabs>
        <w:jc w:val="both"/>
        <w:rPr>
          <w:sz w:val="22"/>
          <w:szCs w:val="20"/>
        </w:rPr>
      </w:pP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r w:rsidR="004610DE">
        <w:rPr>
          <w:sz w:val="22"/>
          <w:szCs w:val="20"/>
        </w:rPr>
        <w:tab/>
      </w:r>
      <w:r w:rsidR="004610DE" w:rsidRPr="00BC0422">
        <w:rPr>
          <w:sz w:val="22"/>
          <w:szCs w:val="20"/>
          <w:u w:val="single"/>
        </w:rPr>
        <w:fldChar w:fldCharType="begin">
          <w:ffData>
            <w:name w:val="Text1"/>
            <w:enabled/>
            <w:calcOnExit w:val="0"/>
            <w:textInput/>
          </w:ffData>
        </w:fldChar>
      </w:r>
      <w:r w:rsidR="004610DE" w:rsidRPr="00BC0422">
        <w:rPr>
          <w:sz w:val="22"/>
          <w:szCs w:val="20"/>
          <w:u w:val="single"/>
        </w:rPr>
        <w:instrText xml:space="preserve"> FORMTEXT </w:instrText>
      </w:r>
      <w:r w:rsidR="004610DE" w:rsidRPr="00BC0422">
        <w:rPr>
          <w:sz w:val="22"/>
          <w:szCs w:val="20"/>
          <w:u w:val="single"/>
        </w:rPr>
      </w:r>
      <w:r w:rsidR="004610DE" w:rsidRPr="00BC0422">
        <w:rPr>
          <w:sz w:val="22"/>
          <w:szCs w:val="20"/>
          <w:u w:val="single"/>
        </w:rPr>
        <w:fldChar w:fldCharType="separate"/>
      </w:r>
      <w:r w:rsidR="004610DE" w:rsidRPr="00BC0422">
        <w:rPr>
          <w:noProof/>
          <w:sz w:val="22"/>
          <w:szCs w:val="20"/>
          <w:u w:val="single"/>
        </w:rPr>
        <w:t> </w:t>
      </w:r>
      <w:r w:rsidR="004610DE" w:rsidRPr="00BC0422">
        <w:rPr>
          <w:noProof/>
          <w:sz w:val="22"/>
          <w:szCs w:val="20"/>
          <w:u w:val="single"/>
        </w:rPr>
        <w:t> </w:t>
      </w:r>
      <w:r w:rsidR="004610DE" w:rsidRPr="00BC0422">
        <w:rPr>
          <w:noProof/>
          <w:sz w:val="22"/>
          <w:szCs w:val="20"/>
          <w:u w:val="single"/>
        </w:rPr>
        <w:t> </w:t>
      </w:r>
      <w:r w:rsidR="004610DE" w:rsidRPr="00BC0422">
        <w:rPr>
          <w:noProof/>
          <w:sz w:val="22"/>
          <w:szCs w:val="20"/>
          <w:u w:val="single"/>
        </w:rPr>
        <w:t> </w:t>
      </w:r>
      <w:r w:rsidR="004610DE" w:rsidRPr="00BC0422">
        <w:rPr>
          <w:noProof/>
          <w:sz w:val="22"/>
          <w:szCs w:val="20"/>
          <w:u w:val="single"/>
        </w:rPr>
        <w:t> </w:t>
      </w:r>
      <w:r w:rsidR="004610DE" w:rsidRPr="00BC0422">
        <w:rPr>
          <w:sz w:val="22"/>
          <w:szCs w:val="20"/>
          <w:u w:val="single"/>
        </w:rPr>
        <w:fldChar w:fldCharType="end"/>
      </w:r>
      <w:r w:rsidR="004610DE">
        <w:rPr>
          <w:sz w:val="22"/>
          <w:szCs w:val="20"/>
          <w:u w:val="single"/>
        </w:rPr>
        <w:tab/>
      </w:r>
      <w:r w:rsidR="004610DE">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p>
    <w:p w14:paraId="572F15F3" w14:textId="554A0BE9" w:rsidR="00AC3A50" w:rsidRPr="00BC0422" w:rsidRDefault="004610DE" w:rsidP="004610DE">
      <w:pPr>
        <w:tabs>
          <w:tab w:val="left" w:pos="4680"/>
          <w:tab w:val="left" w:pos="7020"/>
          <w:tab w:val="right" w:pos="8640"/>
          <w:tab w:val="left" w:pos="9000"/>
        </w:tabs>
        <w:jc w:val="both"/>
        <w:rPr>
          <w:sz w:val="20"/>
          <w:szCs w:val="18"/>
        </w:rPr>
      </w:pPr>
      <w:r w:rsidRPr="00BC0422">
        <w:rPr>
          <w:sz w:val="20"/>
          <w:szCs w:val="18"/>
        </w:rPr>
        <w:t>Facility/office</w:t>
      </w:r>
      <w:r w:rsidR="00AC3A50" w:rsidRPr="00BC0422">
        <w:rPr>
          <w:sz w:val="20"/>
          <w:szCs w:val="18"/>
        </w:rPr>
        <w:tab/>
      </w:r>
      <w:r w:rsidRPr="00BC0422">
        <w:rPr>
          <w:sz w:val="20"/>
          <w:szCs w:val="18"/>
        </w:rPr>
        <w:t>Date of incident</w:t>
      </w:r>
      <w:r>
        <w:rPr>
          <w:sz w:val="20"/>
          <w:szCs w:val="18"/>
        </w:rPr>
        <w:tab/>
        <w:t>Time</w:t>
      </w:r>
      <w:r w:rsidR="00AC3A50" w:rsidRPr="00BC0422">
        <w:rPr>
          <w:sz w:val="20"/>
          <w:szCs w:val="18"/>
        </w:rPr>
        <w:tab/>
      </w:r>
      <w:r w:rsidR="00AC3A50" w:rsidRPr="00BC0422">
        <w:rPr>
          <w:sz w:val="20"/>
          <w:szCs w:val="18"/>
        </w:rPr>
        <w:tab/>
        <w:t>Unit/cell</w:t>
      </w:r>
    </w:p>
    <w:p w14:paraId="73E191A0" w14:textId="77777777" w:rsidR="00AC3A50" w:rsidRPr="00257F1F" w:rsidRDefault="00AC3A50" w:rsidP="004610DE">
      <w:pPr>
        <w:tabs>
          <w:tab w:val="right" w:pos="10710"/>
        </w:tabs>
        <w:spacing w:before="60" w:after="120"/>
        <w:jc w:val="both"/>
        <w:rPr>
          <w:rFonts w:cs="Arial"/>
          <w:sz w:val="22"/>
        </w:rPr>
      </w:pPr>
      <w:r w:rsidRPr="00257F1F">
        <w:rPr>
          <w:rFonts w:cs="Arial"/>
          <w:sz w:val="22"/>
        </w:rPr>
        <w:t xml:space="preserve">Witness name(s) and DOC number, if applicable:  </w:t>
      </w:r>
      <w:sdt>
        <w:sdtPr>
          <w:rPr>
            <w:rFonts w:cs="Arial"/>
            <w:sz w:val="22"/>
            <w:u w:val="single"/>
          </w:rPr>
          <w:id w:val="376909485"/>
          <w:placeholder>
            <w:docPart w:val="017167CBE823479F873FA9475DBC13E1"/>
          </w:placeholder>
          <w:showingPlcHdr/>
        </w:sdtPr>
        <w:sdtEndPr/>
        <w:sdtContent>
          <w:r w:rsidRPr="00257F1F">
            <w:rPr>
              <w:rStyle w:val="PlaceholderText"/>
              <w:color w:val="auto"/>
              <w:sz w:val="22"/>
              <w:szCs w:val="20"/>
              <w:u w:val="single"/>
            </w:rPr>
            <w:tab/>
          </w:r>
          <w:r w:rsidRPr="00257F1F">
            <w:rPr>
              <w:rStyle w:val="PlaceholderText"/>
              <w:color w:val="auto"/>
              <w:sz w:val="22"/>
              <w:szCs w:val="20"/>
              <w:u w:val="single"/>
            </w:rPr>
            <w:tab/>
          </w:r>
          <w:r w:rsidRPr="00257F1F">
            <w:rPr>
              <w:rStyle w:val="PlaceholderText"/>
              <w:color w:val="auto"/>
              <w:sz w:val="22"/>
              <w:szCs w:val="20"/>
              <w:u w:val="single"/>
            </w:rPr>
            <w:tab/>
          </w:r>
          <w:r w:rsidRPr="00257F1F">
            <w:rPr>
              <w:rStyle w:val="PlaceholderText"/>
              <w:color w:val="auto"/>
              <w:sz w:val="22"/>
              <w:szCs w:val="20"/>
              <w:u w:val="single"/>
            </w:rPr>
            <w:tab/>
          </w:r>
        </w:sdtContent>
      </w:sdt>
    </w:p>
    <w:p w14:paraId="2F9CA5FB" w14:textId="7719CA1F" w:rsidR="00AC3A50" w:rsidRPr="00257F1F" w:rsidRDefault="00257F1F" w:rsidP="00AC3A50">
      <w:pPr>
        <w:tabs>
          <w:tab w:val="right" w:pos="10710"/>
        </w:tabs>
        <w:jc w:val="both"/>
        <w:rPr>
          <w:rFonts w:cs="Arial"/>
          <w:sz w:val="22"/>
        </w:rPr>
      </w:pPr>
      <w:r w:rsidRPr="00257F1F">
        <w:rPr>
          <w:sz w:val="22"/>
          <w:szCs w:val="20"/>
        </w:rPr>
        <w:t>Who</w:t>
      </w:r>
      <w:r w:rsidR="00AC3A50" w:rsidRPr="00257F1F">
        <w:rPr>
          <w:sz w:val="22"/>
          <w:szCs w:val="20"/>
        </w:rPr>
        <w:t xml:space="preserve"> (names) and/or what (policy, procedures, or practice) are you </w:t>
      </w:r>
      <w:proofErr w:type="gramStart"/>
      <w:r w:rsidR="00AC3A50" w:rsidRPr="00257F1F">
        <w:rPr>
          <w:sz w:val="22"/>
          <w:szCs w:val="20"/>
        </w:rPr>
        <w:t>submitting</w:t>
      </w:r>
      <w:proofErr w:type="gramEnd"/>
      <w:r w:rsidR="00AC3A50" w:rsidRPr="00257F1F">
        <w:rPr>
          <w:sz w:val="22"/>
          <w:szCs w:val="20"/>
        </w:rPr>
        <w:t xml:space="preserve"> your concern about</w:t>
      </w:r>
      <w:r w:rsidR="00AC3A50" w:rsidRPr="00257F1F">
        <w:rPr>
          <w:rFonts w:cs="Arial"/>
          <w:sz w:val="22"/>
        </w:rPr>
        <w:t xml:space="preserve">?  </w:t>
      </w:r>
    </w:p>
    <w:p w14:paraId="27985598" w14:textId="77777777" w:rsidR="00AC3A50" w:rsidRPr="00257F1F" w:rsidRDefault="00FB324F" w:rsidP="00AC3A50">
      <w:pPr>
        <w:tabs>
          <w:tab w:val="right" w:pos="10800"/>
        </w:tabs>
        <w:spacing w:after="120"/>
        <w:jc w:val="both"/>
        <w:rPr>
          <w:rFonts w:cs="Arial"/>
          <w:sz w:val="22"/>
        </w:rPr>
      </w:pPr>
      <w:sdt>
        <w:sdtPr>
          <w:rPr>
            <w:rFonts w:cs="Arial"/>
            <w:sz w:val="22"/>
            <w:u w:val="single"/>
          </w:rPr>
          <w:id w:val="-45374675"/>
          <w:placeholder>
            <w:docPart w:val="650229FA5F6C4751ACA4D5F1389D035A"/>
          </w:placeholder>
          <w:showingPlcHdr/>
        </w:sdtPr>
        <w:sdtEndPr/>
        <w:sdtContent>
          <w:r w:rsidR="00AC3A50" w:rsidRPr="00257F1F">
            <w:rPr>
              <w:rStyle w:val="PlaceholderText"/>
              <w:color w:val="auto"/>
              <w:sz w:val="22"/>
              <w:szCs w:val="20"/>
              <w:u w:val="single"/>
            </w:rPr>
            <w:tab/>
          </w:r>
          <w:r w:rsidR="00AC3A50" w:rsidRPr="00257F1F">
            <w:rPr>
              <w:rStyle w:val="PlaceholderText"/>
              <w:color w:val="auto"/>
              <w:sz w:val="22"/>
              <w:szCs w:val="20"/>
              <w:u w:val="single"/>
            </w:rPr>
            <w:tab/>
          </w:r>
        </w:sdtContent>
      </w:sdt>
    </w:p>
    <w:p w14:paraId="1A185FAB" w14:textId="77777777" w:rsidR="00AC3A50" w:rsidRPr="00257F1F" w:rsidRDefault="00AC3A50" w:rsidP="00AC3A50">
      <w:pPr>
        <w:tabs>
          <w:tab w:val="right" w:pos="10710"/>
        </w:tabs>
        <w:spacing w:after="120"/>
        <w:jc w:val="both"/>
        <w:rPr>
          <w:rFonts w:cs="Arial"/>
          <w:sz w:val="22"/>
        </w:rPr>
      </w:pPr>
      <w:r w:rsidRPr="00257F1F">
        <w:rPr>
          <w:rFonts w:cs="Arial"/>
          <w:sz w:val="22"/>
        </w:rPr>
        <w:t xml:space="preserve">Provide a short description of what happened and how it affected you:  </w:t>
      </w:r>
      <w:sdt>
        <w:sdtPr>
          <w:rPr>
            <w:rFonts w:cs="Arial"/>
            <w:sz w:val="22"/>
            <w:u w:val="single"/>
          </w:rPr>
          <w:id w:val="1790929023"/>
          <w:placeholder>
            <w:docPart w:val="F2E8D5E9BF34473C997BCC2DB30C9DD4"/>
          </w:placeholder>
          <w:showingPlcHdr/>
        </w:sdtPr>
        <w:sdtEndPr/>
        <w:sdtContent>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r w:rsidRPr="00257F1F">
            <w:rPr>
              <w:rStyle w:val="PlaceholderText"/>
              <w:color w:val="auto"/>
              <w:u w:val="single"/>
            </w:rPr>
            <w:tab/>
          </w:r>
        </w:sdtContent>
      </w:sdt>
    </w:p>
    <w:p w14:paraId="341AE67C" w14:textId="77777777" w:rsidR="00AC3A50" w:rsidRPr="00257F1F" w:rsidRDefault="00AC3A50" w:rsidP="00AC3A50">
      <w:pPr>
        <w:tabs>
          <w:tab w:val="right" w:pos="10710"/>
        </w:tabs>
        <w:spacing w:after="240"/>
        <w:jc w:val="both"/>
        <w:rPr>
          <w:rFonts w:cs="Arial"/>
          <w:sz w:val="22"/>
        </w:rPr>
      </w:pPr>
      <w:r w:rsidRPr="00257F1F">
        <w:rPr>
          <w:rFonts w:cs="Arial"/>
          <w:sz w:val="22"/>
        </w:rPr>
        <w:t xml:space="preserve">Suggested remedy (optional):  </w:t>
      </w:r>
      <w:sdt>
        <w:sdtPr>
          <w:rPr>
            <w:rFonts w:cs="Arial"/>
            <w:sz w:val="22"/>
            <w:u w:val="single"/>
          </w:rPr>
          <w:id w:val="1564988131"/>
          <w:placeholder>
            <w:docPart w:val="81A69120AE3F4CE1A39C9BDEDD77E602"/>
          </w:placeholder>
          <w:showingPlcHdr/>
        </w:sdtPr>
        <w:sdtEndPr/>
        <w:sdtContent>
          <w:r w:rsidRPr="00257F1F">
            <w:rPr>
              <w:rStyle w:val="PlaceholderText"/>
              <w:color w:val="auto"/>
              <w:sz w:val="22"/>
              <w:szCs w:val="20"/>
              <w:u w:val="single"/>
            </w:rPr>
            <w:tab/>
          </w:r>
          <w:r w:rsidRPr="00257F1F">
            <w:rPr>
              <w:rStyle w:val="PlaceholderText"/>
              <w:color w:val="auto"/>
              <w:sz w:val="22"/>
              <w:szCs w:val="20"/>
              <w:u w:val="single"/>
            </w:rPr>
            <w:tab/>
          </w:r>
          <w:r w:rsidRPr="00257F1F">
            <w:rPr>
              <w:rStyle w:val="PlaceholderText"/>
              <w:color w:val="auto"/>
              <w:sz w:val="22"/>
              <w:szCs w:val="20"/>
              <w:u w:val="single"/>
            </w:rPr>
            <w:tab/>
          </w:r>
          <w:r w:rsidRPr="00257F1F">
            <w:rPr>
              <w:rStyle w:val="PlaceholderText"/>
              <w:color w:val="auto"/>
              <w:sz w:val="22"/>
              <w:szCs w:val="20"/>
              <w:u w:val="single"/>
            </w:rPr>
            <w:tab/>
          </w:r>
        </w:sdtContent>
      </w:sdt>
    </w:p>
    <w:p w14:paraId="0708E1D7" w14:textId="77777777" w:rsidR="00AC3A50" w:rsidRPr="00BC0422" w:rsidRDefault="00AC3A50" w:rsidP="00E36509">
      <w:pPr>
        <w:tabs>
          <w:tab w:val="right" w:pos="4320"/>
          <w:tab w:val="left" w:pos="4680"/>
          <w:tab w:val="right" w:pos="8640"/>
          <w:tab w:val="left" w:pos="9090"/>
          <w:tab w:val="right" w:pos="11520"/>
        </w:tabs>
        <w:spacing w:before="120"/>
        <w:jc w:val="both"/>
        <w:rPr>
          <w:sz w:val="22"/>
          <w:szCs w:val="20"/>
        </w:rPr>
      </w:pPr>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p>
    <w:p w14:paraId="7ACCB0D2" w14:textId="77777777" w:rsidR="00AC3A50" w:rsidRPr="00BC0422" w:rsidRDefault="00AC3A50" w:rsidP="00AC3A50">
      <w:pPr>
        <w:tabs>
          <w:tab w:val="left" w:pos="4680"/>
          <w:tab w:val="left" w:pos="9090"/>
        </w:tabs>
        <w:spacing w:after="60"/>
        <w:jc w:val="both"/>
        <w:rPr>
          <w:sz w:val="20"/>
          <w:szCs w:val="18"/>
        </w:rPr>
      </w:pPr>
      <w:r w:rsidRPr="00BC0422">
        <w:rPr>
          <w:sz w:val="20"/>
          <w:szCs w:val="18"/>
        </w:rPr>
        <w:t>Signature (required)</w:t>
      </w:r>
      <w:r w:rsidRPr="00BC0422">
        <w:rPr>
          <w:sz w:val="20"/>
          <w:szCs w:val="18"/>
        </w:rPr>
        <w:tab/>
        <w:t>Date</w:t>
      </w:r>
    </w:p>
    <w:tbl>
      <w:tblPr>
        <w:tblStyle w:val="TableGrid"/>
        <w:tblW w:w="0" w:type="auto"/>
        <w:tblLook w:val="04A0" w:firstRow="1" w:lastRow="0" w:firstColumn="1" w:lastColumn="0" w:noHBand="0" w:noVBand="1"/>
      </w:tblPr>
      <w:tblGrid>
        <w:gridCol w:w="10790"/>
      </w:tblGrid>
      <w:tr w:rsidR="00AC3A50" w:rsidRPr="00BC0422" w14:paraId="1644D0D5" w14:textId="77777777" w:rsidTr="00BE49A9">
        <w:tc>
          <w:tcPr>
            <w:tcW w:w="10790" w:type="dxa"/>
            <w:shd w:val="clear" w:color="auto" w:fill="F2F2F2" w:themeFill="background1" w:themeFillShade="F2"/>
            <w:vAlign w:val="center"/>
          </w:tcPr>
          <w:p w14:paraId="4F76A92C" w14:textId="77777777" w:rsidR="00AC3A50" w:rsidRPr="00BC0422" w:rsidRDefault="00AC3A50" w:rsidP="00BE49A9">
            <w:pPr>
              <w:tabs>
                <w:tab w:val="left" w:pos="7200"/>
                <w:tab w:val="right" w:pos="10800"/>
              </w:tabs>
              <w:spacing w:before="20" w:after="20"/>
              <w:jc w:val="center"/>
              <w:rPr>
                <w:b/>
                <w:szCs w:val="20"/>
              </w:rPr>
            </w:pPr>
            <w:r w:rsidRPr="00BC0422">
              <w:rPr>
                <w:b/>
                <w:szCs w:val="20"/>
              </w:rPr>
              <w:t>RESOLUTION SPECIALIST RESPONSE</w:t>
            </w:r>
          </w:p>
        </w:tc>
      </w:tr>
    </w:tbl>
    <w:p w14:paraId="3FD10618" w14:textId="77777777" w:rsidR="00AC3A50" w:rsidRPr="00BC0422" w:rsidRDefault="00AC3A50" w:rsidP="00AC3A50">
      <w:pPr>
        <w:tabs>
          <w:tab w:val="right" w:pos="4320"/>
          <w:tab w:val="left" w:pos="4680"/>
          <w:tab w:val="right" w:pos="8640"/>
          <w:tab w:val="right" w:pos="10800"/>
        </w:tabs>
        <w:spacing w:before="120"/>
        <w:jc w:val="both"/>
        <w:rPr>
          <w:sz w:val="22"/>
          <w:szCs w:val="20"/>
        </w:rPr>
      </w:pP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p>
    <w:p w14:paraId="50E39565" w14:textId="77777777" w:rsidR="00AC3A50" w:rsidRPr="00BC0422" w:rsidRDefault="00AC3A50" w:rsidP="00AC3A50">
      <w:pPr>
        <w:tabs>
          <w:tab w:val="right" w:pos="4320"/>
          <w:tab w:val="left" w:pos="4680"/>
          <w:tab w:val="right" w:pos="8280"/>
          <w:tab w:val="left" w:pos="8640"/>
          <w:tab w:val="right" w:pos="10800"/>
        </w:tabs>
        <w:spacing w:after="120"/>
        <w:jc w:val="both"/>
        <w:rPr>
          <w:sz w:val="20"/>
          <w:szCs w:val="18"/>
        </w:rPr>
      </w:pPr>
      <w:r w:rsidRPr="00257F1F">
        <w:rPr>
          <w:sz w:val="20"/>
          <w:szCs w:val="18"/>
        </w:rPr>
        <w:t>Facility/office received</w:t>
      </w:r>
      <w:r w:rsidRPr="00BC0422">
        <w:rPr>
          <w:sz w:val="20"/>
          <w:szCs w:val="18"/>
        </w:rPr>
        <w:tab/>
      </w:r>
      <w:r w:rsidRPr="00257F1F">
        <w:rPr>
          <w:sz w:val="18"/>
          <w:szCs w:val="16"/>
        </w:rPr>
        <w:tab/>
      </w:r>
      <w:r w:rsidRPr="00257F1F">
        <w:rPr>
          <w:sz w:val="20"/>
          <w:szCs w:val="18"/>
        </w:rPr>
        <w:t>Date/time received</w:t>
      </w:r>
    </w:p>
    <w:p w14:paraId="45E712E4" w14:textId="5E91A325" w:rsidR="00AC3A50" w:rsidRPr="00257F1F" w:rsidRDefault="00AC3A50" w:rsidP="00AC3A50">
      <w:pPr>
        <w:tabs>
          <w:tab w:val="left" w:pos="7200"/>
        </w:tabs>
        <w:rPr>
          <w:sz w:val="22"/>
          <w:szCs w:val="20"/>
        </w:rPr>
      </w:pP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Formal concern/appeal paperwork is being prepared</w:t>
      </w:r>
      <w:r w:rsidRPr="00257F1F">
        <w:rPr>
          <w:sz w:val="22"/>
          <w:szCs w:val="20"/>
        </w:rPr>
        <w:tab/>
      </w: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w:t>
      </w:r>
      <w:r w:rsidR="00760C8F" w:rsidRPr="00257F1F">
        <w:rPr>
          <w:sz w:val="22"/>
          <w:szCs w:val="20"/>
        </w:rPr>
        <w:t>Administratively withdrawn</w:t>
      </w:r>
    </w:p>
    <w:p w14:paraId="4CCC8E71" w14:textId="1650262C" w:rsidR="00AC3A50" w:rsidRPr="00257F1F" w:rsidRDefault="00AC3A50" w:rsidP="00AC3A50">
      <w:pPr>
        <w:tabs>
          <w:tab w:val="left" w:pos="7200"/>
        </w:tabs>
        <w:rPr>
          <w:sz w:val="22"/>
          <w:szCs w:val="20"/>
        </w:rPr>
      </w:pP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Request is not accepted per the Resolution Program Manual</w:t>
      </w:r>
      <w:r w:rsidRPr="00257F1F">
        <w:rPr>
          <w:sz w:val="22"/>
          <w:szCs w:val="20"/>
        </w:rPr>
        <w:tab/>
      </w: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w:t>
      </w:r>
      <w:r w:rsidR="00760C8F" w:rsidRPr="00257F1F">
        <w:rPr>
          <w:sz w:val="22"/>
          <w:szCs w:val="20"/>
        </w:rPr>
        <w:t>Informal resolution attempt</w:t>
      </w:r>
    </w:p>
    <w:p w14:paraId="7BB1390E" w14:textId="6C51AE58" w:rsidR="00AC3A50" w:rsidRPr="00257F1F" w:rsidRDefault="00AC3A50" w:rsidP="00AC3A50">
      <w:pPr>
        <w:tabs>
          <w:tab w:val="right" w:pos="6930"/>
          <w:tab w:val="left" w:pos="7200"/>
        </w:tabs>
        <w:rPr>
          <w:sz w:val="22"/>
          <w:szCs w:val="20"/>
        </w:rPr>
      </w:pP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Additional information and/or rewrite needed.  Return by:  </w:t>
      </w:r>
      <w:r w:rsidRPr="00257F1F">
        <w:rPr>
          <w:sz w:val="22"/>
          <w:szCs w:val="20"/>
          <w:u w:val="single"/>
        </w:rPr>
        <w:fldChar w:fldCharType="begin">
          <w:ffData>
            <w:name w:val="Text1"/>
            <w:enabled/>
            <w:calcOnExit w:val="0"/>
            <w:textInput/>
          </w:ffData>
        </w:fldChar>
      </w:r>
      <w:r w:rsidRPr="00257F1F">
        <w:rPr>
          <w:sz w:val="22"/>
          <w:szCs w:val="20"/>
          <w:u w:val="single"/>
        </w:rPr>
        <w:instrText xml:space="preserve"> FORMTEXT </w:instrText>
      </w:r>
      <w:r w:rsidRPr="00257F1F">
        <w:rPr>
          <w:sz w:val="22"/>
          <w:szCs w:val="20"/>
          <w:u w:val="single"/>
        </w:rPr>
      </w:r>
      <w:r w:rsidRPr="00257F1F">
        <w:rPr>
          <w:sz w:val="22"/>
          <w:szCs w:val="20"/>
          <w:u w:val="single"/>
        </w:rPr>
        <w:fldChar w:fldCharType="separate"/>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sz w:val="22"/>
          <w:szCs w:val="20"/>
          <w:u w:val="single"/>
        </w:rPr>
        <w:fldChar w:fldCharType="end"/>
      </w:r>
      <w:r w:rsidRPr="00257F1F">
        <w:rPr>
          <w:sz w:val="22"/>
          <w:szCs w:val="20"/>
          <w:u w:val="single"/>
        </w:rPr>
        <w:tab/>
      </w:r>
      <w:r w:rsidRPr="00257F1F">
        <w:rPr>
          <w:sz w:val="22"/>
          <w:szCs w:val="20"/>
        </w:rPr>
        <w:tab/>
      </w: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w:t>
      </w:r>
      <w:r w:rsidR="00760C8F" w:rsidRPr="00257F1F">
        <w:rPr>
          <w:sz w:val="22"/>
          <w:szCs w:val="20"/>
        </w:rPr>
        <w:t>You requested to withdraw</w:t>
      </w:r>
    </w:p>
    <w:p w14:paraId="30869EE0" w14:textId="77777777" w:rsidR="00AC3A50" w:rsidRPr="00257F1F" w:rsidRDefault="00AC3A50" w:rsidP="00AC3A50">
      <w:pPr>
        <w:tabs>
          <w:tab w:val="right" w:pos="6930"/>
        </w:tabs>
        <w:rPr>
          <w:sz w:val="22"/>
          <w:szCs w:val="20"/>
        </w:rPr>
      </w:pP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No rewrite received.  Resolution Specialist withdrawal on:  </w:t>
      </w:r>
      <w:r w:rsidRPr="00257F1F">
        <w:rPr>
          <w:sz w:val="22"/>
          <w:szCs w:val="20"/>
          <w:u w:val="single"/>
        </w:rPr>
        <w:fldChar w:fldCharType="begin">
          <w:ffData>
            <w:name w:val="Text1"/>
            <w:enabled/>
            <w:calcOnExit w:val="0"/>
            <w:textInput/>
          </w:ffData>
        </w:fldChar>
      </w:r>
      <w:r w:rsidRPr="00257F1F">
        <w:rPr>
          <w:sz w:val="22"/>
          <w:szCs w:val="20"/>
          <w:u w:val="single"/>
        </w:rPr>
        <w:instrText xml:space="preserve"> FORMTEXT </w:instrText>
      </w:r>
      <w:r w:rsidRPr="00257F1F">
        <w:rPr>
          <w:sz w:val="22"/>
          <w:szCs w:val="20"/>
          <w:u w:val="single"/>
        </w:rPr>
      </w:r>
      <w:r w:rsidRPr="00257F1F">
        <w:rPr>
          <w:sz w:val="22"/>
          <w:szCs w:val="20"/>
          <w:u w:val="single"/>
        </w:rPr>
        <w:fldChar w:fldCharType="separate"/>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noProof/>
          <w:sz w:val="22"/>
          <w:szCs w:val="20"/>
          <w:u w:val="single"/>
        </w:rPr>
        <w:t> </w:t>
      </w:r>
      <w:r w:rsidRPr="00257F1F">
        <w:rPr>
          <w:sz w:val="22"/>
          <w:szCs w:val="20"/>
          <w:u w:val="single"/>
        </w:rPr>
        <w:fldChar w:fldCharType="end"/>
      </w:r>
      <w:r w:rsidRPr="00257F1F">
        <w:rPr>
          <w:sz w:val="22"/>
          <w:szCs w:val="20"/>
          <w:u w:val="single"/>
        </w:rPr>
        <w:tab/>
      </w:r>
    </w:p>
    <w:p w14:paraId="3FB90F32" w14:textId="77777777" w:rsidR="00AC3A50" w:rsidRDefault="00AC3A50" w:rsidP="004610DE">
      <w:pPr>
        <w:tabs>
          <w:tab w:val="right" w:pos="2880"/>
          <w:tab w:val="left" w:pos="2970"/>
          <w:tab w:val="right" w:pos="5400"/>
          <w:tab w:val="left" w:pos="5760"/>
          <w:tab w:val="right" w:pos="8550"/>
          <w:tab w:val="left" w:pos="8640"/>
          <w:tab w:val="right" w:pos="10800"/>
        </w:tabs>
        <w:spacing w:after="40"/>
        <w:rPr>
          <w:rFonts w:cs="Arial"/>
          <w:sz w:val="22"/>
          <w:u w:val="single"/>
        </w:rPr>
      </w:pPr>
      <w:r w:rsidRPr="00257F1F">
        <w:rPr>
          <w:sz w:val="18"/>
          <w:szCs w:val="16"/>
        </w:rPr>
        <w:fldChar w:fldCharType="begin">
          <w:ffData>
            <w:name w:val="Check1"/>
            <w:enabled/>
            <w:calcOnExit w:val="0"/>
            <w:checkBox>
              <w:sizeAuto/>
              <w:default w:val="0"/>
            </w:checkBox>
          </w:ffData>
        </w:fldChar>
      </w:r>
      <w:r w:rsidRPr="00257F1F">
        <w:rPr>
          <w:sz w:val="18"/>
          <w:szCs w:val="16"/>
        </w:rPr>
        <w:instrText xml:space="preserve"> FORMCHECKBOX </w:instrText>
      </w:r>
      <w:r w:rsidR="00FB324F">
        <w:rPr>
          <w:sz w:val="18"/>
          <w:szCs w:val="16"/>
        </w:rPr>
      </w:r>
      <w:r w:rsidR="00FB324F">
        <w:rPr>
          <w:sz w:val="18"/>
          <w:szCs w:val="16"/>
        </w:rPr>
        <w:fldChar w:fldCharType="separate"/>
      </w:r>
      <w:r w:rsidRPr="00257F1F">
        <w:rPr>
          <w:sz w:val="18"/>
          <w:szCs w:val="16"/>
        </w:rPr>
        <w:fldChar w:fldCharType="end"/>
      </w:r>
      <w:r w:rsidRPr="00257F1F">
        <w:rPr>
          <w:sz w:val="22"/>
          <w:szCs w:val="20"/>
        </w:rPr>
        <w:t xml:space="preserve">  </w:t>
      </w:r>
      <w:r w:rsidRPr="00257F1F">
        <w:rPr>
          <w:rFonts w:cs="Arial"/>
          <w:sz w:val="22"/>
        </w:rPr>
        <w:t xml:space="preserve">Sent to </w:t>
      </w:r>
      <w:r w:rsidRPr="00257F1F">
        <w:rPr>
          <w:rFonts w:cs="Arial"/>
          <w:sz w:val="22"/>
          <w:u w:val="single"/>
        </w:rPr>
        <w:fldChar w:fldCharType="begin">
          <w:ffData>
            <w:name w:val="Text10"/>
            <w:enabled/>
            <w:calcOnExit w:val="0"/>
            <w:textInput/>
          </w:ffData>
        </w:fldChar>
      </w:r>
      <w:bookmarkStart w:id="3" w:name="Text10"/>
      <w:r w:rsidRPr="00257F1F">
        <w:rPr>
          <w:rFonts w:cs="Arial"/>
          <w:sz w:val="22"/>
          <w:u w:val="single"/>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bookmarkEnd w:id="3"/>
      <w:r w:rsidRPr="00257F1F">
        <w:rPr>
          <w:rFonts w:cs="Arial"/>
          <w:sz w:val="22"/>
          <w:u w:val="single"/>
        </w:rPr>
        <w:tab/>
      </w:r>
      <w:r w:rsidRPr="00257F1F">
        <w:rPr>
          <w:rFonts w:cs="Arial"/>
          <w:sz w:val="22"/>
        </w:rPr>
        <w:tab/>
      </w:r>
      <w:r w:rsidRPr="00257F1F">
        <w:rPr>
          <w:sz w:val="22"/>
        </w:rPr>
        <w:t xml:space="preserve">on </w:t>
      </w:r>
      <w:r w:rsidRPr="00257F1F">
        <w:rPr>
          <w:rFonts w:cs="Arial"/>
          <w:sz w:val="22"/>
          <w:u w:val="single"/>
        </w:rPr>
        <w:fldChar w:fldCharType="begin">
          <w:ffData>
            <w:name w:val="Text9"/>
            <w:enabled/>
            <w:calcOnExit w:val="0"/>
            <w:textInput/>
          </w:ffData>
        </w:fldChar>
      </w:r>
      <w:r w:rsidRPr="00257F1F">
        <w:rPr>
          <w:rFonts w:cs="Arial"/>
          <w:sz w:val="22"/>
          <w:u w:val="single"/>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r w:rsidRPr="00257F1F">
        <w:rPr>
          <w:rFonts w:cs="Arial"/>
          <w:sz w:val="22"/>
          <w:u w:val="single"/>
        </w:rPr>
        <w:tab/>
      </w:r>
      <w:r w:rsidRPr="00257F1F">
        <w:rPr>
          <w:rFonts w:cs="Arial"/>
          <w:sz w:val="22"/>
        </w:rPr>
        <w:tab/>
        <w:t xml:space="preserve">Received from </w:t>
      </w:r>
      <w:r w:rsidRPr="00257F1F">
        <w:rPr>
          <w:rFonts w:cs="Arial"/>
          <w:sz w:val="22"/>
          <w:u w:val="single"/>
        </w:rPr>
        <w:fldChar w:fldCharType="begin">
          <w:ffData>
            <w:name w:val="Text10"/>
            <w:enabled/>
            <w:calcOnExit w:val="0"/>
            <w:textInput/>
          </w:ffData>
        </w:fldChar>
      </w:r>
      <w:r w:rsidRPr="00257F1F">
        <w:rPr>
          <w:rFonts w:cs="Arial"/>
          <w:sz w:val="22"/>
          <w:u w:val="single"/>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r w:rsidRPr="00257F1F">
        <w:rPr>
          <w:rFonts w:cs="Arial"/>
          <w:sz w:val="22"/>
          <w:u w:val="single"/>
        </w:rPr>
        <w:tab/>
      </w:r>
      <w:r w:rsidRPr="00257F1F">
        <w:rPr>
          <w:rFonts w:cs="Arial"/>
          <w:sz w:val="22"/>
        </w:rPr>
        <w:tab/>
      </w:r>
      <w:r w:rsidRPr="00257F1F">
        <w:rPr>
          <w:sz w:val="22"/>
        </w:rPr>
        <w:t xml:space="preserve">on </w:t>
      </w:r>
      <w:r w:rsidRPr="00257F1F">
        <w:rPr>
          <w:rFonts w:cs="Arial"/>
          <w:sz w:val="22"/>
          <w:u w:val="single"/>
        </w:rPr>
        <w:fldChar w:fldCharType="begin">
          <w:ffData>
            <w:name w:val="Text9"/>
            <w:enabled/>
            <w:calcOnExit w:val="0"/>
            <w:textInput/>
          </w:ffData>
        </w:fldChar>
      </w:r>
      <w:r w:rsidRPr="00257F1F">
        <w:rPr>
          <w:rFonts w:cs="Arial"/>
          <w:sz w:val="22"/>
          <w:u w:val="single"/>
        </w:rPr>
        <w:instrText xml:space="preserve"> FORMTEXT </w:instrText>
      </w:r>
      <w:r w:rsidRPr="00257F1F">
        <w:rPr>
          <w:rFonts w:cs="Arial"/>
          <w:sz w:val="22"/>
          <w:u w:val="single"/>
        </w:rPr>
      </w:r>
      <w:r w:rsidRPr="00257F1F">
        <w:rPr>
          <w:rFonts w:cs="Arial"/>
          <w:sz w:val="22"/>
          <w:u w:val="single"/>
        </w:rPr>
        <w:fldChar w:fldCharType="separate"/>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noProof/>
          <w:sz w:val="22"/>
          <w:u w:val="single"/>
        </w:rPr>
        <w:t> </w:t>
      </w:r>
      <w:r w:rsidRPr="00257F1F">
        <w:rPr>
          <w:rFonts w:cs="Arial"/>
          <w:sz w:val="22"/>
          <w:u w:val="single"/>
        </w:rPr>
        <w:fldChar w:fldCharType="end"/>
      </w:r>
      <w:r w:rsidRPr="00257F1F">
        <w:rPr>
          <w:rFonts w:cs="Arial"/>
          <w:sz w:val="22"/>
          <w:u w:val="single"/>
        </w:rPr>
        <w:tab/>
      </w:r>
    </w:p>
    <w:p w14:paraId="2054961B" w14:textId="0B408A1A" w:rsidR="00257F1F" w:rsidRPr="00257F1F" w:rsidRDefault="00257F1F" w:rsidP="004610DE">
      <w:pPr>
        <w:tabs>
          <w:tab w:val="right" w:pos="2880"/>
          <w:tab w:val="left" w:pos="2970"/>
          <w:tab w:val="right" w:pos="5400"/>
          <w:tab w:val="left" w:pos="5760"/>
          <w:tab w:val="right" w:pos="8550"/>
          <w:tab w:val="left" w:pos="8640"/>
          <w:tab w:val="right" w:pos="10800"/>
        </w:tabs>
        <w:rPr>
          <w:rFonts w:cs="Arial"/>
          <w:sz w:val="22"/>
        </w:rPr>
      </w:pPr>
      <w:r w:rsidRPr="00986957">
        <w:rPr>
          <w:rFonts w:cs="Arial"/>
          <w:sz w:val="22"/>
        </w:rPr>
        <w:t>Comments:</w:t>
      </w:r>
    </w:p>
    <w:sdt>
      <w:sdtPr>
        <w:rPr>
          <w:rFonts w:eastAsia="Calibri" w:cs="Times New Roman"/>
          <w:u w:val="single"/>
        </w:rPr>
        <w:id w:val="-438828082"/>
        <w:placeholder>
          <w:docPart w:val="04BE3D45FE9C4ABEA29FBA8D7CDD6514"/>
        </w:placeholder>
      </w:sdtPr>
      <w:sdtEndPr/>
      <w:sdtContent>
        <w:p w14:paraId="1DD4AF9D" w14:textId="77777777" w:rsidR="00257F1F" w:rsidRPr="00257F1F" w:rsidRDefault="00257F1F" w:rsidP="00257F1F">
          <w:pPr>
            <w:tabs>
              <w:tab w:val="left" w:pos="10800"/>
            </w:tabs>
            <w:spacing w:after="40"/>
            <w:rPr>
              <w:rFonts w:eastAsia="Calibri" w:cs="Times New Roman"/>
              <w:u w:val="single"/>
            </w:rPr>
          </w:pPr>
          <w:r w:rsidRPr="00257F1F">
            <w:rPr>
              <w:rFonts w:eastAsia="Calibri" w:cs="Times New Roman"/>
              <w:u w:val="single"/>
            </w:rPr>
            <w:tab/>
          </w:r>
        </w:p>
        <w:p w14:paraId="0361CCD7" w14:textId="77777777" w:rsidR="00257F1F" w:rsidRPr="00257F1F" w:rsidRDefault="00257F1F" w:rsidP="00257F1F">
          <w:pPr>
            <w:tabs>
              <w:tab w:val="left" w:pos="10710"/>
            </w:tabs>
            <w:spacing w:before="40" w:after="40"/>
            <w:rPr>
              <w:rFonts w:eastAsia="Calibri" w:cs="Times New Roman"/>
              <w:u w:val="single"/>
            </w:rPr>
          </w:pPr>
          <w:r w:rsidRPr="00257F1F">
            <w:rPr>
              <w:rFonts w:eastAsia="Calibri" w:cs="Times New Roman"/>
              <w:u w:val="single"/>
            </w:rPr>
            <w:tab/>
          </w:r>
          <w:r w:rsidRPr="00257F1F">
            <w:rPr>
              <w:rFonts w:eastAsia="Calibri" w:cs="Times New Roman"/>
              <w:u w:val="single"/>
            </w:rPr>
            <w:tab/>
          </w:r>
        </w:p>
        <w:p w14:paraId="59FC0D6D" w14:textId="6F49E3E8" w:rsidR="00257F1F" w:rsidRPr="00257F1F" w:rsidRDefault="00257F1F" w:rsidP="00257F1F">
          <w:pPr>
            <w:tabs>
              <w:tab w:val="left" w:pos="10710"/>
            </w:tabs>
            <w:spacing w:before="40" w:after="40"/>
            <w:rPr>
              <w:rFonts w:eastAsia="Calibri" w:cs="Times New Roman"/>
              <w:u w:val="single"/>
            </w:rPr>
          </w:pPr>
          <w:r w:rsidRPr="00257F1F">
            <w:rPr>
              <w:rFonts w:eastAsia="Calibri" w:cs="Times New Roman"/>
              <w:u w:val="single"/>
            </w:rPr>
            <w:tab/>
          </w:r>
          <w:r>
            <w:rPr>
              <w:rFonts w:eastAsia="Calibri" w:cs="Times New Roman"/>
              <w:u w:val="single"/>
            </w:rPr>
            <w:tab/>
          </w:r>
          <w:r>
            <w:rPr>
              <w:rFonts w:eastAsia="Calibri" w:cs="Times New Roman"/>
              <w:u w:val="single"/>
            </w:rPr>
            <w:tab/>
          </w:r>
          <w:r w:rsidR="004610DE">
            <w:rPr>
              <w:rFonts w:eastAsia="Calibri" w:cs="Times New Roman"/>
              <w:u w:val="single"/>
            </w:rPr>
            <w:tab/>
          </w:r>
          <w:r>
            <w:rPr>
              <w:rFonts w:eastAsia="Calibri" w:cs="Times New Roman"/>
              <w:u w:val="single"/>
            </w:rPr>
            <w:tab/>
          </w:r>
          <w:r w:rsidR="00B97A71">
            <w:rPr>
              <w:rFonts w:eastAsia="Calibri" w:cs="Times New Roman"/>
              <w:u w:val="single"/>
            </w:rPr>
            <w:tab/>
          </w:r>
          <w:r w:rsidR="00B97A71">
            <w:rPr>
              <w:rFonts w:eastAsia="Calibri" w:cs="Times New Roman"/>
              <w:u w:val="single"/>
            </w:rPr>
            <w:tab/>
          </w:r>
        </w:p>
      </w:sdtContent>
    </w:sdt>
    <w:p w14:paraId="3988D498" w14:textId="77777777" w:rsidR="00AC3A50" w:rsidRPr="00BC0422" w:rsidRDefault="00AC3A50" w:rsidP="00AC3A50">
      <w:pPr>
        <w:tabs>
          <w:tab w:val="right" w:pos="4320"/>
          <w:tab w:val="left" w:pos="4680"/>
          <w:tab w:val="right" w:pos="8730"/>
          <w:tab w:val="left" w:pos="9090"/>
          <w:tab w:val="right" w:pos="10800"/>
        </w:tabs>
        <w:jc w:val="both"/>
        <w:rPr>
          <w:sz w:val="22"/>
          <w:szCs w:val="20"/>
        </w:rPr>
      </w:pP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r w:rsidRPr="00BC0422">
        <w:rPr>
          <w:sz w:val="22"/>
          <w:szCs w:val="20"/>
        </w:rPr>
        <w:tab/>
      </w:r>
      <w:sdt>
        <w:sdtPr>
          <w:rPr>
            <w:sz w:val="22"/>
            <w:szCs w:val="20"/>
          </w:rPr>
          <w:id w:val="-875627382"/>
          <w:showingPlcHdr/>
          <w:picture/>
        </w:sdtPr>
        <w:sdtEndPr/>
        <w:sdtContent>
          <w:r w:rsidRPr="00BC0422">
            <w:rPr>
              <w:noProof/>
              <w:sz w:val="22"/>
              <w:szCs w:val="20"/>
              <w:u w:val="single"/>
            </w:rPr>
            <w:drawing>
              <wp:inline distT="0" distB="0" distL="0" distR="0" wp14:anchorId="04E414F5" wp14:editId="01689AC9">
                <wp:extent cx="1956741" cy="357723"/>
                <wp:effectExtent l="0" t="0" r="5715" b="4445"/>
                <wp:docPr id="469830134" name="Picture 46983013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30134" name="Picture 469830134" descr="Shap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741" cy="357723"/>
                        </a:xfrm>
                        <a:prstGeom prst="rect">
                          <a:avLst/>
                        </a:prstGeom>
                        <a:noFill/>
                        <a:ln>
                          <a:noFill/>
                        </a:ln>
                      </pic:spPr>
                    </pic:pic>
                  </a:graphicData>
                </a:graphic>
              </wp:inline>
            </w:drawing>
          </w:r>
        </w:sdtContent>
      </w:sdt>
      <w:r w:rsidRPr="00BC0422">
        <w:rPr>
          <w:sz w:val="22"/>
          <w:szCs w:val="20"/>
          <w:u w:val="single"/>
        </w:rPr>
        <w:tab/>
      </w:r>
      <w:r w:rsidRPr="00BC0422">
        <w:rPr>
          <w:sz w:val="22"/>
          <w:szCs w:val="20"/>
        </w:rPr>
        <w:tab/>
      </w:r>
      <w:r w:rsidRPr="00BC0422">
        <w:rPr>
          <w:sz w:val="22"/>
          <w:szCs w:val="20"/>
          <w:u w:val="single"/>
        </w:rPr>
        <w:fldChar w:fldCharType="begin">
          <w:ffData>
            <w:name w:val="Text1"/>
            <w:enabled/>
            <w:calcOnExit w:val="0"/>
            <w:textInput/>
          </w:ffData>
        </w:fldChar>
      </w:r>
      <w:r w:rsidRPr="00BC0422">
        <w:rPr>
          <w:sz w:val="22"/>
          <w:szCs w:val="20"/>
          <w:u w:val="single"/>
        </w:rPr>
        <w:instrText xml:space="preserve"> FORMTEXT </w:instrText>
      </w:r>
      <w:r w:rsidRPr="00BC0422">
        <w:rPr>
          <w:sz w:val="22"/>
          <w:szCs w:val="20"/>
          <w:u w:val="single"/>
        </w:rPr>
      </w:r>
      <w:r w:rsidRPr="00BC0422">
        <w:rPr>
          <w:sz w:val="22"/>
          <w:szCs w:val="20"/>
          <w:u w:val="single"/>
        </w:rPr>
        <w:fldChar w:fldCharType="separate"/>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noProof/>
          <w:sz w:val="22"/>
          <w:szCs w:val="20"/>
          <w:u w:val="single"/>
        </w:rPr>
        <w:t> </w:t>
      </w:r>
      <w:r w:rsidRPr="00BC0422">
        <w:rPr>
          <w:sz w:val="22"/>
          <w:szCs w:val="20"/>
          <w:u w:val="single"/>
        </w:rPr>
        <w:fldChar w:fldCharType="end"/>
      </w:r>
      <w:r w:rsidRPr="00BC0422">
        <w:rPr>
          <w:sz w:val="22"/>
          <w:szCs w:val="20"/>
          <w:u w:val="single"/>
        </w:rPr>
        <w:tab/>
      </w:r>
    </w:p>
    <w:p w14:paraId="0334BC3F" w14:textId="776CB714" w:rsidR="00AC3A50" w:rsidRPr="00E36509" w:rsidRDefault="00AC3A50" w:rsidP="00B97A71">
      <w:pPr>
        <w:tabs>
          <w:tab w:val="left" w:pos="4680"/>
          <w:tab w:val="left" w:pos="9090"/>
        </w:tabs>
        <w:spacing w:after="40"/>
        <w:jc w:val="both"/>
        <w:rPr>
          <w:rFonts w:cs="Arial"/>
          <w:sz w:val="18"/>
          <w:szCs w:val="20"/>
        </w:rPr>
      </w:pPr>
      <w:r w:rsidRPr="00BC0422">
        <w:rPr>
          <w:sz w:val="20"/>
          <w:szCs w:val="18"/>
        </w:rPr>
        <w:t>Resolution Specialist</w:t>
      </w:r>
      <w:r w:rsidRPr="00BC0422">
        <w:rPr>
          <w:sz w:val="20"/>
          <w:szCs w:val="18"/>
        </w:rPr>
        <w:tab/>
        <w:t>Signature</w:t>
      </w:r>
      <w:r w:rsidRPr="00BC0422">
        <w:rPr>
          <w:sz w:val="20"/>
          <w:szCs w:val="18"/>
        </w:rPr>
        <w:tab/>
        <w:t>Date</w:t>
      </w:r>
    </w:p>
    <w:p w14:paraId="1E0F9FAB" w14:textId="2DDD28B2" w:rsidR="00AC3A50" w:rsidRPr="00DD1CE1" w:rsidRDefault="00AC3A50" w:rsidP="00AC3A50">
      <w:pPr>
        <w:spacing w:after="60"/>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586D1493" w14:textId="77777777" w:rsidR="00AC3A50" w:rsidRDefault="00AC3A50" w:rsidP="00AC3A50">
      <w:pPr>
        <w:tabs>
          <w:tab w:val="left" w:pos="3060"/>
          <w:tab w:val="left" w:pos="7560"/>
        </w:tabs>
        <w:rPr>
          <w:sz w:val="20"/>
          <w:szCs w:val="16"/>
        </w:rPr>
      </w:pPr>
      <w:r w:rsidRPr="00FB7560">
        <w:rPr>
          <w:sz w:val="20"/>
          <w:szCs w:val="16"/>
        </w:rPr>
        <w:t xml:space="preserve">Distribution:  </w:t>
      </w:r>
      <w:r>
        <w:rPr>
          <w:b/>
          <w:sz w:val="20"/>
          <w:szCs w:val="16"/>
        </w:rPr>
        <w:t>WHITE</w:t>
      </w:r>
      <w:r w:rsidRPr="00BC0422">
        <w:rPr>
          <w:b/>
          <w:sz w:val="20"/>
          <w:szCs w:val="16"/>
        </w:rPr>
        <w:t>/ORIGINAL</w:t>
      </w:r>
      <w:r w:rsidRPr="00BC0422">
        <w:rPr>
          <w:sz w:val="20"/>
          <w:szCs w:val="16"/>
        </w:rPr>
        <w:t xml:space="preserve"> </w:t>
      </w:r>
      <w:r>
        <w:rPr>
          <w:sz w:val="20"/>
          <w:szCs w:val="16"/>
        </w:rPr>
        <w:t>-</w:t>
      </w:r>
      <w:r>
        <w:rPr>
          <w:sz w:val="20"/>
          <w:szCs w:val="16"/>
        </w:rPr>
        <w:tab/>
      </w:r>
      <w:proofErr w:type="gramStart"/>
      <w:r>
        <w:rPr>
          <w:sz w:val="20"/>
          <w:szCs w:val="16"/>
        </w:rPr>
        <w:t>Submit</w:t>
      </w:r>
      <w:proofErr w:type="gramEnd"/>
      <w:r>
        <w:rPr>
          <w:sz w:val="20"/>
          <w:szCs w:val="16"/>
        </w:rPr>
        <w:t xml:space="preserve"> Initial, Appeal, Rewrite to box/mail</w:t>
      </w:r>
      <w:r>
        <w:rPr>
          <w:sz w:val="20"/>
          <w:szCs w:val="16"/>
        </w:rPr>
        <w:tab/>
      </w:r>
      <w:r>
        <w:rPr>
          <w:b/>
          <w:sz w:val="20"/>
          <w:szCs w:val="16"/>
        </w:rPr>
        <w:t>PINK</w:t>
      </w:r>
      <w:r w:rsidRPr="00BC0422">
        <w:rPr>
          <w:b/>
          <w:sz w:val="20"/>
          <w:szCs w:val="16"/>
        </w:rPr>
        <w:t>/COPY</w:t>
      </w:r>
      <w:r w:rsidRPr="00FB7560">
        <w:rPr>
          <w:sz w:val="20"/>
          <w:szCs w:val="16"/>
        </w:rPr>
        <w:t xml:space="preserve"> - </w:t>
      </w:r>
      <w:r>
        <w:rPr>
          <w:sz w:val="20"/>
          <w:szCs w:val="16"/>
        </w:rPr>
        <w:t>Requester</w:t>
      </w:r>
    </w:p>
    <w:p w14:paraId="7D934C67" w14:textId="5F02ED91" w:rsidR="00AC3A50" w:rsidRDefault="00AC3A50" w:rsidP="00257F1F">
      <w:pPr>
        <w:tabs>
          <w:tab w:val="left" w:pos="3060"/>
        </w:tabs>
        <w:rPr>
          <w:sz w:val="20"/>
          <w:szCs w:val="20"/>
        </w:rPr>
      </w:pPr>
      <w:r>
        <w:rPr>
          <w:sz w:val="20"/>
          <w:szCs w:val="16"/>
        </w:rPr>
        <w:tab/>
        <w:t xml:space="preserve">Emergency Resolution </w:t>
      </w:r>
      <w:r w:rsidRPr="00321B02">
        <w:rPr>
          <w:sz w:val="20"/>
          <w:szCs w:val="16"/>
        </w:rPr>
        <w:t xml:space="preserve">Requests directly to </w:t>
      </w:r>
      <w:r w:rsidRPr="00321B02">
        <w:rPr>
          <w:sz w:val="20"/>
          <w:szCs w:val="20"/>
        </w:rPr>
        <w:t>employee/contract staff</w:t>
      </w:r>
    </w:p>
    <w:p w14:paraId="208CBCE8" w14:textId="77777777" w:rsidR="00041302" w:rsidRDefault="000B0C03" w:rsidP="001E54E4">
      <w:pPr>
        <w:tabs>
          <w:tab w:val="left" w:pos="3060"/>
        </w:tabs>
        <w:spacing w:after="240"/>
        <w:rPr>
          <w:b/>
          <w:bCs/>
          <w:sz w:val="22"/>
        </w:rPr>
      </w:pPr>
      <w:r w:rsidRPr="001E54E4">
        <w:rPr>
          <w:b/>
          <w:bCs/>
          <w:sz w:val="22"/>
        </w:rPr>
        <w:lastRenderedPageBreak/>
        <w:t>WHAT IS THE RESOLUTION PROGRAM?</w:t>
      </w:r>
    </w:p>
    <w:p w14:paraId="41EAAC8E" w14:textId="1F15C0A8" w:rsidR="001E54E4" w:rsidRPr="00041302" w:rsidRDefault="001E54E4" w:rsidP="001E54E4">
      <w:pPr>
        <w:tabs>
          <w:tab w:val="left" w:pos="3060"/>
        </w:tabs>
        <w:spacing w:after="240"/>
        <w:rPr>
          <w:b/>
          <w:bCs/>
          <w:sz w:val="22"/>
        </w:rPr>
      </w:pPr>
      <w:r w:rsidRPr="001E54E4">
        <w:rPr>
          <w:sz w:val="22"/>
        </w:rPr>
        <w:t xml:space="preserve">The Resolution Program is to serve as an unbiased, internal resolution and appeal system that promotes effective communication between staff and individuals under the Department’s </w:t>
      </w:r>
      <w:proofErr w:type="gramStart"/>
      <w:r w:rsidRPr="001E54E4">
        <w:rPr>
          <w:sz w:val="22"/>
        </w:rPr>
        <w:t>jurisdiction</w:t>
      </w:r>
      <w:proofErr w:type="gramEnd"/>
      <w:r w:rsidRPr="001E54E4">
        <w:rPr>
          <w:sz w:val="22"/>
        </w:rPr>
        <w:t xml:space="preserve">.  Having </w:t>
      </w:r>
      <w:proofErr w:type="gramStart"/>
      <w:r w:rsidRPr="001E54E4">
        <w:rPr>
          <w:sz w:val="22"/>
        </w:rPr>
        <w:t>an appropriate administrative</w:t>
      </w:r>
      <w:proofErr w:type="gramEnd"/>
      <w:r w:rsidRPr="001E54E4">
        <w:rPr>
          <w:sz w:val="22"/>
        </w:rPr>
        <w:t xml:space="preserve"> avenue for voicing complaints without fear of retaliation is an important element of helping to create safer environments. </w:t>
      </w:r>
    </w:p>
    <w:p w14:paraId="7B1C5214" w14:textId="77777777" w:rsidR="001E54E4" w:rsidRPr="001E54E4" w:rsidRDefault="001E54E4" w:rsidP="008C52B1">
      <w:pPr>
        <w:tabs>
          <w:tab w:val="left" w:pos="5760"/>
        </w:tabs>
        <w:rPr>
          <w:sz w:val="22"/>
        </w:rPr>
      </w:pPr>
      <w:r w:rsidRPr="001E54E4">
        <w:rPr>
          <w:b/>
          <w:bCs/>
          <w:sz w:val="22"/>
        </w:rPr>
        <w:t>WHAT ITEMS QUALIFY?</w:t>
      </w:r>
      <w:r w:rsidRPr="001E54E4">
        <w:rPr>
          <w:sz w:val="22"/>
        </w:rPr>
        <w:tab/>
      </w:r>
      <w:r w:rsidRPr="001E54E4">
        <w:rPr>
          <w:b/>
          <w:bCs/>
          <w:sz w:val="22"/>
        </w:rPr>
        <w:t>WHAT ITEMS DO NOT QUALIFY?</w:t>
      </w:r>
    </w:p>
    <w:p w14:paraId="560855BD" w14:textId="77777777" w:rsidR="008C52B1" w:rsidRDefault="008C52B1" w:rsidP="001E54E4">
      <w:pPr>
        <w:pStyle w:val="ListParagraph"/>
        <w:numPr>
          <w:ilvl w:val="0"/>
          <w:numId w:val="2"/>
        </w:numPr>
        <w:spacing w:after="240"/>
        <w:ind w:left="360"/>
        <w:rPr>
          <w:sz w:val="22"/>
        </w:rPr>
        <w:sectPr w:rsidR="008C52B1" w:rsidSect="00560EAD">
          <w:footerReference w:type="default" r:id="rId10"/>
          <w:pgSz w:w="12240" w:h="15840" w:code="1"/>
          <w:pgMar w:top="720" w:right="720" w:bottom="360" w:left="720" w:header="720" w:footer="360" w:gutter="0"/>
          <w:cols w:space="720"/>
          <w:docGrid w:linePitch="360"/>
        </w:sectPr>
      </w:pPr>
    </w:p>
    <w:p w14:paraId="359F6D3F" w14:textId="02483D1D" w:rsidR="001E54E4" w:rsidRPr="001E54E4" w:rsidRDefault="001E54E4" w:rsidP="001E54E4">
      <w:pPr>
        <w:pStyle w:val="ListParagraph"/>
        <w:numPr>
          <w:ilvl w:val="0"/>
          <w:numId w:val="2"/>
        </w:numPr>
        <w:spacing w:after="240"/>
        <w:ind w:left="360"/>
        <w:rPr>
          <w:sz w:val="22"/>
        </w:rPr>
      </w:pPr>
      <w:r w:rsidRPr="001E54E4">
        <w:rPr>
          <w:sz w:val="22"/>
        </w:rPr>
        <w:t>Policy or lack of policy, improper application of policy</w:t>
      </w:r>
      <w:r w:rsidRPr="001E54E4">
        <w:rPr>
          <w:sz w:val="22"/>
        </w:rPr>
        <w:tab/>
      </w:r>
      <w:r w:rsidRPr="001E54E4">
        <w:rPr>
          <w:sz w:val="22"/>
        </w:rPr>
        <w:tab/>
      </w:r>
      <w:r w:rsidRPr="001E54E4">
        <w:rPr>
          <w:sz w:val="22"/>
        </w:rPr>
        <w:tab/>
      </w:r>
    </w:p>
    <w:p w14:paraId="402EE599" w14:textId="77777777" w:rsidR="001E54E4" w:rsidRPr="001E54E4" w:rsidRDefault="001E54E4" w:rsidP="001E54E4">
      <w:pPr>
        <w:pStyle w:val="ListParagraph"/>
        <w:numPr>
          <w:ilvl w:val="0"/>
          <w:numId w:val="2"/>
        </w:numPr>
        <w:tabs>
          <w:tab w:val="left" w:pos="5760"/>
        </w:tabs>
        <w:spacing w:after="240"/>
        <w:ind w:left="360"/>
        <w:rPr>
          <w:sz w:val="22"/>
        </w:rPr>
      </w:pPr>
      <w:r w:rsidRPr="001E54E4">
        <w:rPr>
          <w:sz w:val="22"/>
        </w:rPr>
        <w:t>Actions by employees, contract staff, and volunteers</w:t>
      </w:r>
    </w:p>
    <w:p w14:paraId="622B0502" w14:textId="77777777" w:rsidR="001E54E4" w:rsidRPr="001E54E4" w:rsidRDefault="001E54E4" w:rsidP="001E54E4">
      <w:pPr>
        <w:pStyle w:val="ListParagraph"/>
        <w:numPr>
          <w:ilvl w:val="0"/>
          <w:numId w:val="2"/>
        </w:numPr>
        <w:tabs>
          <w:tab w:val="left" w:pos="5760"/>
        </w:tabs>
        <w:spacing w:after="240"/>
        <w:ind w:left="360"/>
        <w:rPr>
          <w:sz w:val="22"/>
        </w:rPr>
      </w:pPr>
      <w:r w:rsidRPr="001E54E4">
        <w:rPr>
          <w:sz w:val="22"/>
        </w:rPr>
        <w:t>Personal safety</w:t>
      </w:r>
    </w:p>
    <w:p w14:paraId="276C032E" w14:textId="77777777" w:rsidR="001E54E4" w:rsidRPr="001E54E4" w:rsidRDefault="001E54E4" w:rsidP="001E54E4">
      <w:pPr>
        <w:pStyle w:val="ListParagraph"/>
        <w:numPr>
          <w:ilvl w:val="0"/>
          <w:numId w:val="2"/>
        </w:numPr>
        <w:tabs>
          <w:tab w:val="left" w:pos="5760"/>
        </w:tabs>
        <w:spacing w:after="240"/>
        <w:ind w:left="360"/>
        <w:rPr>
          <w:sz w:val="22"/>
        </w:rPr>
      </w:pPr>
      <w:r w:rsidRPr="001E54E4">
        <w:rPr>
          <w:sz w:val="22"/>
        </w:rPr>
        <w:t>Health Services</w:t>
      </w:r>
    </w:p>
    <w:p w14:paraId="75C2D34D" w14:textId="77777777" w:rsidR="001E54E4" w:rsidRDefault="001E54E4" w:rsidP="001E54E4">
      <w:pPr>
        <w:pStyle w:val="ListParagraph"/>
        <w:numPr>
          <w:ilvl w:val="0"/>
          <w:numId w:val="2"/>
        </w:numPr>
        <w:tabs>
          <w:tab w:val="left" w:pos="5760"/>
        </w:tabs>
        <w:spacing w:after="240"/>
        <w:ind w:left="360"/>
        <w:rPr>
          <w:sz w:val="22"/>
        </w:rPr>
      </w:pPr>
      <w:r w:rsidRPr="001E54E4">
        <w:rPr>
          <w:sz w:val="22"/>
        </w:rPr>
        <w:t>Food Services</w:t>
      </w:r>
    </w:p>
    <w:p w14:paraId="73DB4B50" w14:textId="77777777" w:rsidR="008C52B1" w:rsidRPr="008C52B1" w:rsidRDefault="008C52B1" w:rsidP="008C52B1">
      <w:pPr>
        <w:pStyle w:val="ListParagraph"/>
        <w:numPr>
          <w:ilvl w:val="0"/>
          <w:numId w:val="2"/>
        </w:numPr>
        <w:tabs>
          <w:tab w:val="left" w:pos="5760"/>
        </w:tabs>
        <w:spacing w:after="240"/>
        <w:ind w:left="360"/>
        <w:rPr>
          <w:sz w:val="22"/>
        </w:rPr>
      </w:pPr>
      <w:r w:rsidRPr="008C52B1">
        <w:rPr>
          <w:sz w:val="22"/>
        </w:rPr>
        <w:t>Any procedure that has a formal appeal process</w:t>
      </w:r>
    </w:p>
    <w:p w14:paraId="3EE53380" w14:textId="77777777" w:rsidR="008C52B1" w:rsidRPr="008C52B1" w:rsidRDefault="008C52B1" w:rsidP="008C52B1">
      <w:pPr>
        <w:pStyle w:val="ListParagraph"/>
        <w:numPr>
          <w:ilvl w:val="0"/>
          <w:numId w:val="2"/>
        </w:numPr>
        <w:tabs>
          <w:tab w:val="left" w:pos="5760"/>
        </w:tabs>
        <w:spacing w:after="240"/>
        <w:ind w:left="360"/>
        <w:rPr>
          <w:sz w:val="22"/>
        </w:rPr>
      </w:pPr>
      <w:r w:rsidRPr="008C52B1">
        <w:rPr>
          <w:sz w:val="22"/>
        </w:rPr>
        <w:t>State/federal law and court decisions</w:t>
      </w:r>
    </w:p>
    <w:p w14:paraId="79F57DA7" w14:textId="77777777" w:rsidR="008C52B1" w:rsidRPr="008C52B1" w:rsidRDefault="008C52B1" w:rsidP="008C52B1">
      <w:pPr>
        <w:pStyle w:val="ListParagraph"/>
        <w:numPr>
          <w:ilvl w:val="0"/>
          <w:numId w:val="2"/>
        </w:numPr>
        <w:tabs>
          <w:tab w:val="left" w:pos="5760"/>
        </w:tabs>
        <w:spacing w:after="240"/>
        <w:ind w:left="360"/>
        <w:rPr>
          <w:sz w:val="22"/>
        </w:rPr>
      </w:pPr>
      <w:r w:rsidRPr="008C52B1">
        <w:rPr>
          <w:sz w:val="22"/>
        </w:rPr>
        <w:t>Indeterminate Sentence Review Board decisions</w:t>
      </w:r>
    </w:p>
    <w:p w14:paraId="59E26CCC" w14:textId="77777777" w:rsidR="008C52B1" w:rsidRPr="008C52B1" w:rsidRDefault="008C52B1" w:rsidP="008C52B1">
      <w:pPr>
        <w:pStyle w:val="ListParagraph"/>
        <w:numPr>
          <w:ilvl w:val="0"/>
          <w:numId w:val="2"/>
        </w:numPr>
        <w:tabs>
          <w:tab w:val="left" w:pos="5760"/>
        </w:tabs>
        <w:spacing w:after="240"/>
        <w:ind w:left="360"/>
        <w:rPr>
          <w:sz w:val="22"/>
        </w:rPr>
      </w:pPr>
      <w:r w:rsidRPr="008C52B1">
        <w:rPr>
          <w:sz w:val="22"/>
        </w:rPr>
        <w:t>Classification, disciplinary, and Risk Management Decisions</w:t>
      </w:r>
    </w:p>
    <w:p w14:paraId="18CE0EA0" w14:textId="77777777" w:rsidR="008C52B1" w:rsidRPr="008C52B1" w:rsidRDefault="008C52B1" w:rsidP="008C52B1">
      <w:pPr>
        <w:tabs>
          <w:tab w:val="left" w:pos="5760"/>
        </w:tabs>
        <w:spacing w:after="240"/>
        <w:rPr>
          <w:sz w:val="22"/>
        </w:rPr>
        <w:sectPr w:rsidR="008C52B1" w:rsidRPr="008C52B1" w:rsidSect="008C52B1">
          <w:type w:val="continuous"/>
          <w:pgSz w:w="12240" w:h="15840" w:code="1"/>
          <w:pgMar w:top="720" w:right="720" w:bottom="360" w:left="720" w:header="720" w:footer="360" w:gutter="0"/>
          <w:cols w:num="2" w:space="720"/>
          <w:docGrid w:linePitch="360"/>
        </w:sectPr>
      </w:pPr>
    </w:p>
    <w:p w14:paraId="4C5E761C" w14:textId="77777777" w:rsidR="001539FE" w:rsidRPr="001539FE" w:rsidRDefault="001539FE" w:rsidP="001539FE">
      <w:pPr>
        <w:widowControl w:val="0"/>
        <w:autoSpaceDE w:val="0"/>
        <w:autoSpaceDN w:val="0"/>
        <w:spacing w:before="240" w:after="120"/>
        <w:jc w:val="center"/>
        <w:rPr>
          <w:rFonts w:eastAsia="Arial" w:cs="Arial"/>
          <w:i/>
          <w:iCs/>
          <w:sz w:val="22"/>
        </w:rPr>
      </w:pPr>
      <w:r w:rsidRPr="001539FE">
        <w:rPr>
          <w:rFonts w:eastAsia="Arial" w:cs="Arial"/>
          <w:i/>
          <w:iCs/>
          <w:sz w:val="22"/>
        </w:rPr>
        <w:t xml:space="preserve">Please see the Resolution Program Manual for </w:t>
      </w:r>
      <w:proofErr w:type="gramStart"/>
      <w:r w:rsidRPr="001539FE">
        <w:rPr>
          <w:rFonts w:eastAsia="Arial" w:cs="Arial"/>
          <w:i/>
          <w:iCs/>
          <w:sz w:val="22"/>
        </w:rPr>
        <w:t>additional</w:t>
      </w:r>
      <w:proofErr w:type="gramEnd"/>
      <w:r w:rsidRPr="001539FE">
        <w:rPr>
          <w:rFonts w:eastAsia="Arial" w:cs="Arial"/>
          <w:i/>
          <w:iCs/>
          <w:sz w:val="22"/>
        </w:rPr>
        <w:t xml:space="preserve"> items.</w:t>
      </w:r>
    </w:p>
    <w:p w14:paraId="15673383" w14:textId="4F99AC7E" w:rsidR="001E54E4" w:rsidRPr="001E54E4" w:rsidRDefault="001E54E4" w:rsidP="008C52B1">
      <w:pPr>
        <w:widowControl w:val="0"/>
        <w:autoSpaceDE w:val="0"/>
        <w:autoSpaceDN w:val="0"/>
        <w:spacing w:before="240" w:after="120"/>
        <w:rPr>
          <w:rFonts w:eastAsia="Arial" w:cs="Arial"/>
          <w:b/>
          <w:bCs/>
          <w:sz w:val="22"/>
        </w:rPr>
      </w:pPr>
      <w:r w:rsidRPr="001E54E4">
        <w:rPr>
          <w:rFonts w:eastAsia="Arial" w:cs="Arial"/>
          <w:b/>
          <w:bCs/>
          <w:sz w:val="22"/>
        </w:rPr>
        <w:t>HOW DO I FILE A RESOLUTION REQUEST?</w:t>
      </w:r>
    </w:p>
    <w:p w14:paraId="77C913C5" w14:textId="77A04644" w:rsidR="001E54E4" w:rsidRPr="001E54E4" w:rsidRDefault="001E54E4" w:rsidP="001E54E4">
      <w:pPr>
        <w:widowControl w:val="0"/>
        <w:autoSpaceDE w:val="0"/>
        <w:autoSpaceDN w:val="0"/>
        <w:jc w:val="both"/>
        <w:rPr>
          <w:rFonts w:eastAsia="Arial" w:cs="Arial"/>
          <w:sz w:val="22"/>
        </w:rPr>
      </w:pPr>
      <w:r w:rsidRPr="001E54E4">
        <w:rPr>
          <w:rFonts w:eastAsia="Arial" w:cs="Arial"/>
          <w:sz w:val="22"/>
        </w:rPr>
        <w:t xml:space="preserve">Before filling out a Resolution Request, refer to the Resolution Program Manual and follow the directions on how to complete the </w:t>
      </w:r>
      <w:proofErr w:type="gramStart"/>
      <w:r w:rsidRPr="001E54E4">
        <w:rPr>
          <w:rFonts w:eastAsia="Arial" w:cs="Arial"/>
          <w:sz w:val="22"/>
        </w:rPr>
        <w:t>initial</w:t>
      </w:r>
      <w:proofErr w:type="gramEnd"/>
      <w:r w:rsidRPr="001E54E4">
        <w:rPr>
          <w:rFonts w:eastAsia="Arial" w:cs="Arial"/>
          <w:sz w:val="22"/>
        </w:rPr>
        <w:t xml:space="preserve"> DOC 05-165 Resolution Request.  The Resolution Program Manual is available at all facilities, Reentry Center locations, and Field Offices.  Following the directions provided will ensure your Resolution Request meets the criteria needed to be accepted for review.</w:t>
      </w:r>
    </w:p>
    <w:p w14:paraId="78087442" w14:textId="77777777" w:rsidR="001E54E4" w:rsidRPr="001E54E4" w:rsidRDefault="001E54E4" w:rsidP="001E54E4">
      <w:pPr>
        <w:widowControl w:val="0"/>
        <w:autoSpaceDE w:val="0"/>
        <w:autoSpaceDN w:val="0"/>
        <w:spacing w:before="240" w:after="120"/>
        <w:rPr>
          <w:rFonts w:eastAsia="Arial" w:cs="Arial"/>
          <w:b/>
          <w:bCs/>
          <w:sz w:val="22"/>
        </w:rPr>
      </w:pPr>
      <w:r w:rsidRPr="001E54E4">
        <w:rPr>
          <w:rFonts w:eastAsia="Arial" w:cs="Arial"/>
          <w:b/>
          <w:bCs/>
          <w:sz w:val="22"/>
        </w:rPr>
        <w:t>HELPFUL HINTS</w:t>
      </w:r>
    </w:p>
    <w:p w14:paraId="77610661" w14:textId="77777777" w:rsidR="001E54E4" w:rsidRPr="001E54E4" w:rsidRDefault="001E54E4" w:rsidP="001E54E4">
      <w:pPr>
        <w:widowControl w:val="0"/>
        <w:numPr>
          <w:ilvl w:val="0"/>
          <w:numId w:val="3"/>
        </w:numPr>
        <w:tabs>
          <w:tab w:val="left" w:pos="360"/>
        </w:tabs>
        <w:autoSpaceDE w:val="0"/>
        <w:autoSpaceDN w:val="0"/>
        <w:ind w:left="360"/>
        <w:rPr>
          <w:rFonts w:eastAsia="Arial" w:cs="Arial"/>
          <w:sz w:val="22"/>
        </w:rPr>
      </w:pPr>
      <w:r w:rsidRPr="001E54E4">
        <w:rPr>
          <w:rFonts w:eastAsia="Arial" w:cs="Arial"/>
          <w:sz w:val="22"/>
        </w:rPr>
        <w:t>You can only file a Resolution Request on an incident, policy, or practice that affects you personally.</w:t>
      </w:r>
    </w:p>
    <w:p w14:paraId="603EA18F" w14:textId="77777777" w:rsidR="001E54E4" w:rsidRPr="001E54E4" w:rsidRDefault="001E54E4" w:rsidP="001E54E4">
      <w:pPr>
        <w:widowControl w:val="0"/>
        <w:numPr>
          <w:ilvl w:val="0"/>
          <w:numId w:val="3"/>
        </w:numPr>
        <w:tabs>
          <w:tab w:val="left" w:pos="360"/>
        </w:tabs>
        <w:autoSpaceDE w:val="0"/>
        <w:autoSpaceDN w:val="0"/>
        <w:ind w:left="360"/>
        <w:rPr>
          <w:rFonts w:eastAsia="Arial" w:cs="Arial"/>
          <w:sz w:val="22"/>
        </w:rPr>
      </w:pPr>
      <w:r w:rsidRPr="001E54E4">
        <w:rPr>
          <w:rFonts w:eastAsia="Arial" w:cs="Arial"/>
          <w:sz w:val="22"/>
        </w:rPr>
        <w:t xml:space="preserve">You may only file a Resolution Request on something in which the Department has </w:t>
      </w:r>
      <w:proofErr w:type="gramStart"/>
      <w:r w:rsidRPr="001E54E4">
        <w:rPr>
          <w:rFonts w:eastAsia="Arial" w:cs="Arial"/>
          <w:sz w:val="22"/>
        </w:rPr>
        <w:t>jurisdiction</w:t>
      </w:r>
      <w:proofErr w:type="gramEnd"/>
      <w:r w:rsidRPr="001E54E4">
        <w:rPr>
          <w:rFonts w:eastAsia="Arial" w:cs="Arial"/>
          <w:sz w:val="22"/>
        </w:rPr>
        <w:t>.</w:t>
      </w:r>
    </w:p>
    <w:p w14:paraId="5DC8E18F" w14:textId="77777777" w:rsidR="001E54E4" w:rsidRPr="001E54E4" w:rsidRDefault="001E54E4" w:rsidP="001E54E4">
      <w:pPr>
        <w:widowControl w:val="0"/>
        <w:numPr>
          <w:ilvl w:val="0"/>
          <w:numId w:val="3"/>
        </w:numPr>
        <w:tabs>
          <w:tab w:val="left" w:pos="360"/>
        </w:tabs>
        <w:autoSpaceDE w:val="0"/>
        <w:autoSpaceDN w:val="0"/>
        <w:ind w:left="360"/>
        <w:rPr>
          <w:rFonts w:eastAsia="Arial" w:cs="Arial"/>
          <w:sz w:val="22"/>
        </w:rPr>
      </w:pPr>
      <w:r w:rsidRPr="001E54E4">
        <w:rPr>
          <w:rFonts w:eastAsia="Arial" w:cs="Arial"/>
          <w:sz w:val="22"/>
        </w:rPr>
        <w:t>Resolution Requests must be filed within 30 days of the incident.</w:t>
      </w:r>
    </w:p>
    <w:p w14:paraId="6015077D" w14:textId="6A4DD005" w:rsidR="001E54E4" w:rsidRPr="001E54E4" w:rsidRDefault="001E54E4" w:rsidP="001E54E4">
      <w:pPr>
        <w:widowControl w:val="0"/>
        <w:numPr>
          <w:ilvl w:val="0"/>
          <w:numId w:val="3"/>
        </w:numPr>
        <w:tabs>
          <w:tab w:val="left" w:pos="360"/>
        </w:tabs>
        <w:autoSpaceDE w:val="0"/>
        <w:autoSpaceDN w:val="0"/>
        <w:ind w:left="360"/>
        <w:rPr>
          <w:rFonts w:eastAsia="Arial" w:cs="Arial"/>
          <w:sz w:val="22"/>
        </w:rPr>
      </w:pPr>
      <w:r w:rsidRPr="001E54E4">
        <w:rPr>
          <w:rFonts w:eastAsia="Arial" w:cs="Arial"/>
          <w:sz w:val="22"/>
        </w:rPr>
        <w:t xml:space="preserve">Before </w:t>
      </w:r>
      <w:bookmarkStart w:id="4" w:name="_Hlk65757376"/>
      <w:proofErr w:type="gramStart"/>
      <w:r w:rsidRPr="001E54E4">
        <w:rPr>
          <w:rFonts w:eastAsia="Arial" w:cs="Arial"/>
          <w:sz w:val="22"/>
        </w:rPr>
        <w:t>submitting</w:t>
      </w:r>
      <w:proofErr w:type="gramEnd"/>
      <w:r w:rsidRPr="001E54E4">
        <w:rPr>
          <w:rFonts w:eastAsia="Arial" w:cs="Arial"/>
          <w:sz w:val="22"/>
        </w:rPr>
        <w:t xml:space="preserve"> a Resolution Request, please try to resolve the issue informally using positive and respectful communication.</w:t>
      </w:r>
    </w:p>
    <w:p w14:paraId="21CD317C" w14:textId="77777777" w:rsidR="001E54E4" w:rsidRPr="001E54E4" w:rsidRDefault="001E54E4" w:rsidP="001E54E4">
      <w:pPr>
        <w:widowControl w:val="0"/>
        <w:autoSpaceDE w:val="0"/>
        <w:autoSpaceDN w:val="0"/>
        <w:spacing w:before="240" w:after="120"/>
        <w:rPr>
          <w:rFonts w:eastAsia="Arial" w:cs="Arial"/>
          <w:sz w:val="22"/>
        </w:rPr>
      </w:pPr>
      <w:r w:rsidRPr="001E54E4">
        <w:rPr>
          <w:rFonts w:eastAsia="Arial" w:cs="Arial"/>
          <w:b/>
          <w:bCs/>
          <w:sz w:val="22"/>
        </w:rPr>
        <w:t>EMERGENCY RESOLUTION REQUESTS</w:t>
      </w:r>
      <w:r w:rsidRPr="001E54E4">
        <w:rPr>
          <w:rFonts w:eastAsia="Arial" w:cs="Arial"/>
          <w:sz w:val="22"/>
        </w:rPr>
        <w:t xml:space="preserve"> </w:t>
      </w:r>
    </w:p>
    <w:p w14:paraId="57F02B2D" w14:textId="77777777" w:rsidR="001E54E4" w:rsidRPr="001E54E4" w:rsidRDefault="001E54E4" w:rsidP="001E54E4">
      <w:pPr>
        <w:widowControl w:val="0"/>
        <w:autoSpaceDE w:val="0"/>
        <w:autoSpaceDN w:val="0"/>
        <w:rPr>
          <w:rFonts w:eastAsia="Arial" w:cs="Arial"/>
          <w:sz w:val="22"/>
        </w:rPr>
      </w:pPr>
      <w:r w:rsidRPr="001E54E4">
        <w:rPr>
          <w:rFonts w:eastAsia="Arial" w:cs="Arial"/>
          <w:sz w:val="22"/>
        </w:rPr>
        <w:t xml:space="preserve">Emergency Resolution Requests (e.g., potentially serious threat to life/health, severe pain, threat to the orderly operation of the facility) must be given directly to an employee/contract staff.  If placed in the resolution box, it will not be processed until the next scheduled pick-up day.  Further examples are given in the Resolution Program Manual. </w:t>
      </w:r>
    </w:p>
    <w:bookmarkEnd w:id="4"/>
    <w:p w14:paraId="33B541FA" w14:textId="77777777" w:rsidR="001E54E4" w:rsidRPr="001E54E4" w:rsidRDefault="001E54E4" w:rsidP="001E54E4">
      <w:pPr>
        <w:widowControl w:val="0"/>
        <w:autoSpaceDE w:val="0"/>
        <w:autoSpaceDN w:val="0"/>
        <w:rPr>
          <w:rFonts w:eastAsia="Arial" w:cs="Arial"/>
          <w:sz w:val="22"/>
        </w:rPr>
      </w:pPr>
    </w:p>
    <w:p w14:paraId="4BB0EB7C" w14:textId="77777777" w:rsidR="001E54E4" w:rsidRPr="001E54E4" w:rsidRDefault="001E54E4" w:rsidP="001E54E4">
      <w:pPr>
        <w:widowControl w:val="0"/>
        <w:autoSpaceDE w:val="0"/>
        <w:autoSpaceDN w:val="0"/>
        <w:rPr>
          <w:rFonts w:eastAsia="Arial" w:cs="Arial"/>
          <w:b/>
          <w:bCs/>
          <w:sz w:val="22"/>
        </w:rPr>
      </w:pPr>
      <w:r w:rsidRPr="001E54E4">
        <w:rPr>
          <w:rFonts w:eastAsia="Arial" w:cs="Arial"/>
          <w:b/>
          <w:bCs/>
          <w:sz w:val="22"/>
        </w:rPr>
        <w:t>AFTER COMPLETING DOC 05-165 RESOLUTION REQUEST:</w:t>
      </w:r>
    </w:p>
    <w:p w14:paraId="5D46E1D1" w14:textId="77777777" w:rsidR="001E54E4" w:rsidRPr="001E54E4" w:rsidRDefault="001E54E4" w:rsidP="001E54E4">
      <w:pPr>
        <w:widowControl w:val="0"/>
        <w:autoSpaceDE w:val="0"/>
        <w:autoSpaceDN w:val="0"/>
        <w:rPr>
          <w:rFonts w:eastAsia="Arial" w:cs="Arial"/>
          <w:sz w:val="22"/>
        </w:rPr>
      </w:pPr>
    </w:p>
    <w:p w14:paraId="0351ECBD" w14:textId="77777777" w:rsidR="001E54E4" w:rsidRPr="001E54E4" w:rsidRDefault="001E54E4" w:rsidP="001E54E4">
      <w:pPr>
        <w:widowControl w:val="0"/>
        <w:autoSpaceDE w:val="0"/>
        <w:autoSpaceDN w:val="0"/>
        <w:rPr>
          <w:rFonts w:eastAsia="Arial" w:cs="Arial"/>
          <w:b/>
          <w:bCs/>
          <w:sz w:val="22"/>
        </w:rPr>
      </w:pPr>
      <w:r w:rsidRPr="001E54E4">
        <w:rPr>
          <w:rFonts w:eastAsia="Arial" w:cs="Arial"/>
          <w:b/>
          <w:bCs/>
          <w:sz w:val="22"/>
        </w:rPr>
        <w:t>If you are in a PRISON:</w:t>
      </w:r>
    </w:p>
    <w:p w14:paraId="78F3D204" w14:textId="77777777" w:rsidR="001E54E4" w:rsidRPr="001E54E4" w:rsidRDefault="001E54E4" w:rsidP="001E54E4">
      <w:pPr>
        <w:widowControl w:val="0"/>
        <w:autoSpaceDE w:val="0"/>
        <w:autoSpaceDN w:val="0"/>
        <w:jc w:val="both"/>
        <w:rPr>
          <w:rFonts w:eastAsia="Arial" w:cs="Arial"/>
          <w:sz w:val="22"/>
        </w:rPr>
      </w:pPr>
      <w:r w:rsidRPr="001E54E4">
        <w:rPr>
          <w:rFonts w:eastAsia="Arial" w:cs="Arial"/>
          <w:sz w:val="22"/>
        </w:rPr>
        <w:t xml:space="preserve">Place your Resolution Request in the resolution request drop-box to </w:t>
      </w:r>
      <w:proofErr w:type="gramStart"/>
      <w:r w:rsidRPr="001E54E4">
        <w:rPr>
          <w:rFonts w:eastAsia="Arial" w:cs="Arial"/>
          <w:sz w:val="22"/>
        </w:rPr>
        <w:t>submit</w:t>
      </w:r>
      <w:proofErr w:type="gramEnd"/>
      <w:r w:rsidRPr="001E54E4">
        <w:rPr>
          <w:rFonts w:eastAsia="Arial" w:cs="Arial"/>
          <w:sz w:val="22"/>
        </w:rPr>
        <w:t xml:space="preserve"> your concern and/or appeal.  Envelopes are provided for areas where there is no resolution request drop box. </w:t>
      </w:r>
    </w:p>
    <w:p w14:paraId="3CCCEEF9" w14:textId="77777777" w:rsidR="001E54E4" w:rsidRPr="001E54E4" w:rsidRDefault="001E54E4" w:rsidP="001E54E4">
      <w:pPr>
        <w:widowControl w:val="0"/>
        <w:autoSpaceDE w:val="0"/>
        <w:autoSpaceDN w:val="0"/>
        <w:rPr>
          <w:rFonts w:eastAsia="Arial" w:cs="Arial"/>
          <w:sz w:val="22"/>
        </w:rPr>
      </w:pPr>
    </w:p>
    <w:p w14:paraId="1CF89941" w14:textId="77777777" w:rsidR="001E54E4" w:rsidRPr="001E54E4" w:rsidRDefault="001E54E4" w:rsidP="001E54E4">
      <w:pPr>
        <w:widowControl w:val="0"/>
        <w:autoSpaceDE w:val="0"/>
        <w:autoSpaceDN w:val="0"/>
        <w:rPr>
          <w:rFonts w:eastAsia="Arial" w:cs="Arial"/>
          <w:b/>
          <w:bCs/>
          <w:sz w:val="22"/>
        </w:rPr>
      </w:pPr>
      <w:r w:rsidRPr="001E54E4">
        <w:rPr>
          <w:rFonts w:eastAsia="Arial" w:cs="Arial"/>
          <w:b/>
          <w:bCs/>
          <w:sz w:val="22"/>
        </w:rPr>
        <w:t xml:space="preserve">If you are in a Reentry Center: </w:t>
      </w:r>
    </w:p>
    <w:p w14:paraId="081C2171" w14:textId="77777777" w:rsidR="001E54E4" w:rsidRPr="001E54E4" w:rsidRDefault="001E54E4" w:rsidP="001E54E4">
      <w:pPr>
        <w:widowControl w:val="0"/>
        <w:autoSpaceDE w:val="0"/>
        <w:autoSpaceDN w:val="0"/>
        <w:jc w:val="both"/>
        <w:rPr>
          <w:rFonts w:eastAsia="Arial" w:cs="Arial"/>
          <w:sz w:val="22"/>
        </w:rPr>
      </w:pPr>
      <w:r w:rsidRPr="001E54E4">
        <w:rPr>
          <w:rFonts w:eastAsia="Arial" w:cs="Arial"/>
          <w:sz w:val="22"/>
        </w:rPr>
        <w:t xml:space="preserve">If your location does not have a resolution request drop box, please </w:t>
      </w:r>
      <w:proofErr w:type="gramStart"/>
      <w:r w:rsidRPr="001E54E4">
        <w:rPr>
          <w:rFonts w:eastAsia="Arial" w:cs="Arial"/>
          <w:sz w:val="22"/>
        </w:rPr>
        <w:t>submit</w:t>
      </w:r>
      <w:proofErr w:type="gramEnd"/>
      <w:r w:rsidRPr="001E54E4">
        <w:rPr>
          <w:rFonts w:eastAsia="Arial" w:cs="Arial"/>
          <w:sz w:val="22"/>
        </w:rPr>
        <w:t xml:space="preserve"> your resolution request/appeals to the Reentry Center Manager (RCM) or mail it to the address below.</w:t>
      </w:r>
    </w:p>
    <w:p w14:paraId="3A3BA2D3" w14:textId="77777777" w:rsidR="001E54E4" w:rsidRPr="001E54E4" w:rsidRDefault="001E54E4" w:rsidP="001E54E4">
      <w:pPr>
        <w:widowControl w:val="0"/>
        <w:autoSpaceDE w:val="0"/>
        <w:autoSpaceDN w:val="0"/>
        <w:rPr>
          <w:rFonts w:eastAsia="Arial" w:cs="Arial"/>
          <w:sz w:val="22"/>
        </w:rPr>
      </w:pPr>
    </w:p>
    <w:p w14:paraId="303EAC0F" w14:textId="01D1E96A" w:rsidR="001E54E4" w:rsidRPr="001E54E4" w:rsidRDefault="001E54E4" w:rsidP="001E54E4">
      <w:pPr>
        <w:widowControl w:val="0"/>
        <w:autoSpaceDE w:val="0"/>
        <w:autoSpaceDN w:val="0"/>
        <w:rPr>
          <w:rFonts w:eastAsia="Arial" w:cs="Arial"/>
          <w:b/>
          <w:bCs/>
          <w:sz w:val="22"/>
        </w:rPr>
      </w:pPr>
      <w:r w:rsidRPr="001E54E4">
        <w:rPr>
          <w:rFonts w:eastAsia="Arial" w:cs="Arial"/>
          <w:b/>
          <w:bCs/>
          <w:sz w:val="22"/>
        </w:rPr>
        <w:t xml:space="preserve">If you are on Graduated Reentry or Community Supervision: </w:t>
      </w:r>
    </w:p>
    <w:p w14:paraId="2835E126" w14:textId="6CF4403A" w:rsidR="001E54E4" w:rsidRPr="001E54E4" w:rsidRDefault="001E54E4" w:rsidP="000136AF">
      <w:pPr>
        <w:widowControl w:val="0"/>
        <w:autoSpaceDE w:val="0"/>
        <w:autoSpaceDN w:val="0"/>
        <w:spacing w:after="240"/>
        <w:jc w:val="both"/>
        <w:rPr>
          <w:rFonts w:eastAsia="Arial" w:cs="Arial"/>
          <w:sz w:val="22"/>
        </w:rPr>
      </w:pPr>
      <w:r w:rsidRPr="001E54E4">
        <w:rPr>
          <w:rFonts w:eastAsia="Arial" w:cs="Arial"/>
          <w:sz w:val="22"/>
        </w:rPr>
        <w:t>Mail your Resolution Request/appeals to:</w:t>
      </w:r>
    </w:p>
    <w:p w14:paraId="360B48F2" w14:textId="77777777" w:rsidR="001E54E4" w:rsidRPr="001E54E4" w:rsidRDefault="001E54E4" w:rsidP="001E54E4">
      <w:pPr>
        <w:widowControl w:val="0"/>
        <w:autoSpaceDE w:val="0"/>
        <w:autoSpaceDN w:val="0"/>
        <w:jc w:val="center"/>
        <w:rPr>
          <w:rFonts w:eastAsia="Arial" w:cs="Arial"/>
          <w:b/>
          <w:bCs/>
          <w:sz w:val="20"/>
          <w:szCs w:val="20"/>
        </w:rPr>
      </w:pPr>
      <w:r w:rsidRPr="001E54E4">
        <w:rPr>
          <w:rFonts w:eastAsia="Arial" w:cs="Arial"/>
          <w:b/>
          <w:bCs/>
          <w:sz w:val="20"/>
          <w:szCs w:val="20"/>
        </w:rPr>
        <w:t>Department of Corrections</w:t>
      </w:r>
    </w:p>
    <w:p w14:paraId="69FA3318" w14:textId="77777777" w:rsidR="001E54E4" w:rsidRPr="001E54E4" w:rsidRDefault="001E54E4" w:rsidP="001E54E4">
      <w:pPr>
        <w:widowControl w:val="0"/>
        <w:autoSpaceDE w:val="0"/>
        <w:autoSpaceDN w:val="0"/>
        <w:jc w:val="center"/>
        <w:rPr>
          <w:rFonts w:eastAsia="Arial" w:cs="Arial"/>
          <w:b/>
          <w:bCs/>
          <w:sz w:val="20"/>
          <w:szCs w:val="20"/>
        </w:rPr>
      </w:pPr>
      <w:r w:rsidRPr="001E54E4">
        <w:rPr>
          <w:rFonts w:eastAsia="Arial" w:cs="Arial"/>
          <w:b/>
          <w:bCs/>
          <w:sz w:val="20"/>
          <w:szCs w:val="20"/>
        </w:rPr>
        <w:t>Statewide Resolution Program Manager</w:t>
      </w:r>
    </w:p>
    <w:p w14:paraId="3E870EFD" w14:textId="77777777" w:rsidR="001E54E4" w:rsidRPr="001E54E4" w:rsidRDefault="001E54E4" w:rsidP="001E54E4">
      <w:pPr>
        <w:widowControl w:val="0"/>
        <w:autoSpaceDE w:val="0"/>
        <w:autoSpaceDN w:val="0"/>
        <w:jc w:val="center"/>
        <w:rPr>
          <w:rFonts w:eastAsia="Arial" w:cs="Arial"/>
          <w:b/>
          <w:bCs/>
          <w:sz w:val="20"/>
          <w:szCs w:val="20"/>
        </w:rPr>
      </w:pPr>
      <w:r w:rsidRPr="001E54E4">
        <w:rPr>
          <w:rFonts w:eastAsia="Arial" w:cs="Arial"/>
          <w:b/>
          <w:bCs/>
          <w:sz w:val="20"/>
          <w:szCs w:val="20"/>
        </w:rPr>
        <w:t>Resolution Program</w:t>
      </w:r>
    </w:p>
    <w:p w14:paraId="5E56CFA2" w14:textId="77777777" w:rsidR="001E54E4" w:rsidRPr="001E54E4" w:rsidRDefault="001E54E4" w:rsidP="001E54E4">
      <w:pPr>
        <w:widowControl w:val="0"/>
        <w:autoSpaceDE w:val="0"/>
        <w:autoSpaceDN w:val="0"/>
        <w:jc w:val="center"/>
        <w:rPr>
          <w:rFonts w:eastAsia="Arial" w:cs="Arial"/>
          <w:b/>
          <w:bCs/>
          <w:sz w:val="20"/>
          <w:szCs w:val="20"/>
        </w:rPr>
      </w:pPr>
      <w:r w:rsidRPr="001E54E4">
        <w:rPr>
          <w:rFonts w:eastAsia="Arial" w:cs="Arial"/>
          <w:b/>
          <w:bCs/>
          <w:sz w:val="20"/>
          <w:szCs w:val="20"/>
        </w:rPr>
        <w:t>PO Box 41129</w:t>
      </w:r>
    </w:p>
    <w:p w14:paraId="43685DE2" w14:textId="77777777" w:rsidR="001E54E4" w:rsidRPr="001E54E4" w:rsidRDefault="001E54E4" w:rsidP="001E54E4">
      <w:pPr>
        <w:widowControl w:val="0"/>
        <w:autoSpaceDE w:val="0"/>
        <w:autoSpaceDN w:val="0"/>
        <w:jc w:val="center"/>
        <w:rPr>
          <w:rFonts w:eastAsia="Arial" w:cs="Arial"/>
          <w:b/>
          <w:bCs/>
          <w:sz w:val="20"/>
          <w:szCs w:val="20"/>
        </w:rPr>
      </w:pPr>
      <w:r w:rsidRPr="001E54E4">
        <w:rPr>
          <w:rFonts w:eastAsia="Arial" w:cs="Arial"/>
          <w:b/>
          <w:bCs/>
          <w:sz w:val="20"/>
          <w:szCs w:val="20"/>
        </w:rPr>
        <w:t>Olympia, WA 98504-1129</w:t>
      </w:r>
    </w:p>
    <w:p w14:paraId="0FC6993B" w14:textId="77777777" w:rsidR="000B0C03" w:rsidRPr="00AC3A50" w:rsidRDefault="000B0C03" w:rsidP="00257F1F">
      <w:pPr>
        <w:tabs>
          <w:tab w:val="left" w:pos="3060"/>
        </w:tabs>
      </w:pPr>
    </w:p>
    <w:sectPr w:rsidR="000B0C03" w:rsidRPr="00AC3A50" w:rsidSect="008C52B1">
      <w:type w:val="continuous"/>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F61E7" w14:textId="77777777" w:rsidR="000852A7" w:rsidRDefault="000852A7" w:rsidP="00AC3A50">
      <w:r>
        <w:separator/>
      </w:r>
    </w:p>
  </w:endnote>
  <w:endnote w:type="continuationSeparator" w:id="0">
    <w:p w14:paraId="24ABA475" w14:textId="77777777" w:rsidR="000852A7" w:rsidRDefault="000852A7" w:rsidP="00AC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C3F44" w14:textId="7774DC6E" w:rsidR="00560EAD" w:rsidRPr="00560EAD" w:rsidRDefault="00560EAD" w:rsidP="00560EAD">
    <w:pPr>
      <w:pStyle w:val="Footer"/>
      <w:tabs>
        <w:tab w:val="clear" w:pos="4680"/>
        <w:tab w:val="clear" w:pos="9360"/>
        <w:tab w:val="center" w:pos="5580"/>
        <w:tab w:val="right" w:pos="10800"/>
      </w:tabs>
      <w:rPr>
        <w:sz w:val="20"/>
        <w:szCs w:val="16"/>
      </w:rPr>
    </w:pPr>
    <w:r>
      <w:rPr>
        <w:rFonts w:cs="Arial"/>
        <w:sz w:val="20"/>
        <w:szCs w:val="20"/>
      </w:rPr>
      <w:t xml:space="preserve">DOC 05-165 (Rev. </w:t>
    </w:r>
    <w:r w:rsidR="000136AF">
      <w:rPr>
        <w:sz w:val="20"/>
        <w:szCs w:val="16"/>
      </w:rPr>
      <w:t>08/07/24</w:t>
    </w:r>
    <w:r>
      <w:rPr>
        <w:rFonts w:cs="Arial"/>
        <w:sz w:val="20"/>
        <w:szCs w:val="20"/>
      </w:rPr>
      <w:t>)</w:t>
    </w:r>
    <w:r>
      <w:rPr>
        <w:rFonts w:cs="Arial"/>
        <w:sz w:val="20"/>
        <w:szCs w:val="20"/>
      </w:rPr>
      <w:tab/>
    </w:r>
    <w:r w:rsidRPr="00480688">
      <w:rPr>
        <w:rFonts w:cs="Arial"/>
        <w:sz w:val="20"/>
        <w:szCs w:val="20"/>
      </w:rPr>
      <w:t xml:space="preserve">Page </w:t>
    </w:r>
    <w:r w:rsidRPr="00480688">
      <w:rPr>
        <w:rFonts w:cs="Arial"/>
        <w:bCs/>
        <w:sz w:val="20"/>
        <w:szCs w:val="20"/>
      </w:rPr>
      <w:fldChar w:fldCharType="begin"/>
    </w:r>
    <w:r w:rsidRPr="00480688">
      <w:rPr>
        <w:rFonts w:cs="Arial"/>
        <w:bCs/>
        <w:sz w:val="20"/>
        <w:szCs w:val="20"/>
      </w:rPr>
      <w:instrText xml:space="preserve"> PAGE  \* Arabic  \* MERGEFORMAT </w:instrText>
    </w:r>
    <w:r w:rsidRPr="00480688">
      <w:rPr>
        <w:rFonts w:cs="Arial"/>
        <w:bCs/>
        <w:sz w:val="20"/>
        <w:szCs w:val="20"/>
      </w:rPr>
      <w:fldChar w:fldCharType="separate"/>
    </w:r>
    <w:r>
      <w:rPr>
        <w:rFonts w:cs="Arial"/>
        <w:bCs/>
        <w:sz w:val="20"/>
        <w:szCs w:val="20"/>
      </w:rPr>
      <w:t>2</w:t>
    </w:r>
    <w:r w:rsidRPr="00480688">
      <w:rPr>
        <w:rFonts w:cs="Arial"/>
        <w:bCs/>
        <w:sz w:val="20"/>
        <w:szCs w:val="20"/>
      </w:rPr>
      <w:fldChar w:fldCharType="end"/>
    </w:r>
    <w:r w:rsidRPr="00480688">
      <w:rPr>
        <w:rFonts w:cs="Arial"/>
        <w:sz w:val="20"/>
        <w:szCs w:val="20"/>
      </w:rPr>
      <w:t xml:space="preserve"> of </w:t>
    </w:r>
    <w:r w:rsidRPr="00480688">
      <w:rPr>
        <w:rFonts w:cs="Arial"/>
        <w:bCs/>
        <w:sz w:val="20"/>
        <w:szCs w:val="20"/>
      </w:rPr>
      <w:fldChar w:fldCharType="begin"/>
    </w:r>
    <w:r w:rsidRPr="00480688">
      <w:rPr>
        <w:rFonts w:cs="Arial"/>
        <w:bCs/>
        <w:sz w:val="20"/>
        <w:szCs w:val="20"/>
      </w:rPr>
      <w:instrText xml:space="preserve"> NUMPAGES  \* Arabic  \* MERGEFORMAT </w:instrText>
    </w:r>
    <w:r w:rsidRPr="00480688">
      <w:rPr>
        <w:rFonts w:cs="Arial"/>
        <w:bCs/>
        <w:sz w:val="20"/>
        <w:szCs w:val="20"/>
      </w:rPr>
      <w:fldChar w:fldCharType="separate"/>
    </w:r>
    <w:r>
      <w:rPr>
        <w:rFonts w:cs="Arial"/>
        <w:bCs/>
        <w:sz w:val="20"/>
        <w:szCs w:val="20"/>
      </w:rPr>
      <w:t>2</w:t>
    </w:r>
    <w:r w:rsidRPr="00480688">
      <w:rPr>
        <w:rFonts w:cs="Arial"/>
        <w:bCs/>
        <w:sz w:val="20"/>
        <w:szCs w:val="20"/>
      </w:rPr>
      <w:fldChar w:fldCharType="end"/>
    </w:r>
    <w:r>
      <w:rPr>
        <w:rFonts w:cs="Arial"/>
        <w:bCs/>
        <w:sz w:val="20"/>
        <w:szCs w:val="20"/>
      </w:rPr>
      <w:tab/>
    </w:r>
    <w:r>
      <w:rPr>
        <w:rFonts w:cs="Arial"/>
        <w:sz w:val="20"/>
        <w:szCs w:val="20"/>
      </w:rPr>
      <w:t>DOC 550.100, DOC 780.200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79D8F" w14:textId="77777777" w:rsidR="000852A7" w:rsidRDefault="000852A7" w:rsidP="00AC3A50">
      <w:r>
        <w:separator/>
      </w:r>
    </w:p>
  </w:footnote>
  <w:footnote w:type="continuationSeparator" w:id="0">
    <w:p w14:paraId="61524E5E" w14:textId="77777777" w:rsidR="000852A7" w:rsidRDefault="000852A7" w:rsidP="00AC3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3791"/>
    <w:multiLevelType w:val="hybridMultilevel"/>
    <w:tmpl w:val="F754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21B10"/>
    <w:multiLevelType w:val="hybridMultilevel"/>
    <w:tmpl w:val="E894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E7E9D"/>
    <w:multiLevelType w:val="hybridMultilevel"/>
    <w:tmpl w:val="499A31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50295996">
    <w:abstractNumId w:val="1"/>
  </w:num>
  <w:num w:numId="2" w16cid:durableId="1235235738">
    <w:abstractNumId w:val="2"/>
  </w:num>
  <w:num w:numId="3" w16cid:durableId="40835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irn/lotXzjufR7QX3dHDOnZtZjIbAbj4k5A19yrjS+FD4rNvdzvH0vSsoLB53zfwDDq07ig0nXgB7+K1wnTX/w==" w:salt="+q6KFwEZ9K2c0fxn86gbe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50"/>
    <w:rsid w:val="000136AF"/>
    <w:rsid w:val="00041302"/>
    <w:rsid w:val="000852A7"/>
    <w:rsid w:val="000B0C03"/>
    <w:rsid w:val="00126C48"/>
    <w:rsid w:val="001539FE"/>
    <w:rsid w:val="001E4E52"/>
    <w:rsid w:val="001E54E4"/>
    <w:rsid w:val="001F3039"/>
    <w:rsid w:val="00224CB1"/>
    <w:rsid w:val="00257F1F"/>
    <w:rsid w:val="003609F3"/>
    <w:rsid w:val="00413382"/>
    <w:rsid w:val="004167E0"/>
    <w:rsid w:val="004610DE"/>
    <w:rsid w:val="00560EAD"/>
    <w:rsid w:val="0062670E"/>
    <w:rsid w:val="006735B9"/>
    <w:rsid w:val="006944AC"/>
    <w:rsid w:val="00760C8F"/>
    <w:rsid w:val="008C52B1"/>
    <w:rsid w:val="00986957"/>
    <w:rsid w:val="009A0915"/>
    <w:rsid w:val="00AC3A50"/>
    <w:rsid w:val="00B56155"/>
    <w:rsid w:val="00B97A71"/>
    <w:rsid w:val="00BB4C81"/>
    <w:rsid w:val="00D37AB3"/>
    <w:rsid w:val="00DF19B0"/>
    <w:rsid w:val="00E327A0"/>
    <w:rsid w:val="00E36509"/>
    <w:rsid w:val="00E446B4"/>
    <w:rsid w:val="00FB324F"/>
    <w:rsid w:val="00FD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8F8D"/>
  <w15:chartTrackingRefBased/>
  <w15:docId w15:val="{DBF55DCC-10A9-420F-A9DC-F2CE0DE7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50"/>
    <w:rPr>
      <w:rFonts w:cstheme="minorBidi"/>
      <w:szCs w:val="22"/>
    </w:rPr>
  </w:style>
  <w:style w:type="paragraph" w:styleId="Heading1">
    <w:name w:val="heading 1"/>
    <w:basedOn w:val="Normal"/>
    <w:next w:val="Normal"/>
    <w:link w:val="Heading1Char"/>
    <w:uiPriority w:val="9"/>
    <w:qFormat/>
    <w:rsid w:val="00AC3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A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A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C3A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C3A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3A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3A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3A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A5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A5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C3A5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C3A5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3A5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3A5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3A5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3A5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A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A5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3A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3A50"/>
    <w:rPr>
      <w:i/>
      <w:iCs/>
      <w:color w:val="404040" w:themeColor="text1" w:themeTint="BF"/>
    </w:rPr>
  </w:style>
  <w:style w:type="paragraph" w:styleId="ListParagraph">
    <w:name w:val="List Paragraph"/>
    <w:basedOn w:val="Normal"/>
    <w:uiPriority w:val="34"/>
    <w:qFormat/>
    <w:rsid w:val="00AC3A50"/>
    <w:pPr>
      <w:ind w:left="720"/>
      <w:contextualSpacing/>
    </w:pPr>
  </w:style>
  <w:style w:type="character" w:styleId="IntenseEmphasis">
    <w:name w:val="Intense Emphasis"/>
    <w:basedOn w:val="DefaultParagraphFont"/>
    <w:uiPriority w:val="21"/>
    <w:qFormat/>
    <w:rsid w:val="00AC3A50"/>
    <w:rPr>
      <w:i/>
      <w:iCs/>
      <w:color w:val="0F4761" w:themeColor="accent1" w:themeShade="BF"/>
    </w:rPr>
  </w:style>
  <w:style w:type="paragraph" w:styleId="IntenseQuote">
    <w:name w:val="Intense Quote"/>
    <w:basedOn w:val="Normal"/>
    <w:next w:val="Normal"/>
    <w:link w:val="IntenseQuoteChar"/>
    <w:uiPriority w:val="30"/>
    <w:qFormat/>
    <w:rsid w:val="00AC3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A50"/>
    <w:rPr>
      <w:i/>
      <w:iCs/>
      <w:color w:val="0F4761" w:themeColor="accent1" w:themeShade="BF"/>
    </w:rPr>
  </w:style>
  <w:style w:type="character" w:styleId="IntenseReference">
    <w:name w:val="Intense Reference"/>
    <w:basedOn w:val="DefaultParagraphFont"/>
    <w:uiPriority w:val="32"/>
    <w:qFormat/>
    <w:rsid w:val="00AC3A50"/>
    <w:rPr>
      <w:b/>
      <w:bCs/>
      <w:smallCaps/>
      <w:color w:val="0F4761" w:themeColor="accent1" w:themeShade="BF"/>
      <w:spacing w:val="5"/>
    </w:rPr>
  </w:style>
  <w:style w:type="character" w:styleId="PlaceholderText">
    <w:name w:val="Placeholder Text"/>
    <w:basedOn w:val="DefaultParagraphFont"/>
    <w:uiPriority w:val="99"/>
    <w:semiHidden/>
    <w:rsid w:val="00AC3A50"/>
    <w:rPr>
      <w:color w:val="808080"/>
    </w:rPr>
  </w:style>
  <w:style w:type="paragraph" w:styleId="Header">
    <w:name w:val="header"/>
    <w:basedOn w:val="Normal"/>
    <w:link w:val="HeaderChar"/>
    <w:uiPriority w:val="99"/>
    <w:unhideWhenUsed/>
    <w:rsid w:val="00AC3A50"/>
    <w:pPr>
      <w:tabs>
        <w:tab w:val="center" w:pos="4680"/>
        <w:tab w:val="right" w:pos="9360"/>
      </w:tabs>
    </w:pPr>
  </w:style>
  <w:style w:type="character" w:customStyle="1" w:styleId="HeaderChar">
    <w:name w:val="Header Char"/>
    <w:basedOn w:val="DefaultParagraphFont"/>
    <w:link w:val="Header"/>
    <w:uiPriority w:val="99"/>
    <w:rsid w:val="00AC3A50"/>
    <w:rPr>
      <w:rFonts w:cstheme="minorBidi"/>
      <w:szCs w:val="22"/>
    </w:rPr>
  </w:style>
  <w:style w:type="paragraph" w:styleId="Footer">
    <w:name w:val="footer"/>
    <w:basedOn w:val="Normal"/>
    <w:link w:val="FooterChar"/>
    <w:uiPriority w:val="99"/>
    <w:unhideWhenUsed/>
    <w:rsid w:val="00AC3A50"/>
    <w:pPr>
      <w:tabs>
        <w:tab w:val="center" w:pos="4680"/>
        <w:tab w:val="right" w:pos="9360"/>
      </w:tabs>
    </w:pPr>
  </w:style>
  <w:style w:type="character" w:customStyle="1" w:styleId="FooterChar">
    <w:name w:val="Footer Char"/>
    <w:basedOn w:val="DefaultParagraphFont"/>
    <w:link w:val="Footer"/>
    <w:uiPriority w:val="99"/>
    <w:rsid w:val="00AC3A50"/>
    <w:rPr>
      <w:rFonts w:cstheme="minorBidi"/>
      <w:szCs w:val="22"/>
    </w:rPr>
  </w:style>
  <w:style w:type="table" w:styleId="TableGrid">
    <w:name w:val="Table Grid"/>
    <w:basedOn w:val="TableNormal"/>
    <w:uiPriority w:val="39"/>
    <w:rsid w:val="00AC3A5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C48"/>
    <w:rPr>
      <w:sz w:val="16"/>
      <w:szCs w:val="16"/>
    </w:rPr>
  </w:style>
  <w:style w:type="paragraph" w:styleId="CommentText">
    <w:name w:val="annotation text"/>
    <w:basedOn w:val="Normal"/>
    <w:link w:val="CommentTextChar"/>
    <w:uiPriority w:val="99"/>
    <w:unhideWhenUsed/>
    <w:rsid w:val="00126C48"/>
    <w:rPr>
      <w:sz w:val="20"/>
      <w:szCs w:val="20"/>
    </w:rPr>
  </w:style>
  <w:style w:type="character" w:customStyle="1" w:styleId="CommentTextChar">
    <w:name w:val="Comment Text Char"/>
    <w:basedOn w:val="DefaultParagraphFont"/>
    <w:link w:val="CommentText"/>
    <w:uiPriority w:val="99"/>
    <w:rsid w:val="00126C48"/>
    <w:rPr>
      <w:rFonts w:cstheme="minorBidi"/>
      <w:sz w:val="20"/>
      <w:szCs w:val="20"/>
    </w:rPr>
  </w:style>
  <w:style w:type="paragraph" w:styleId="CommentSubject">
    <w:name w:val="annotation subject"/>
    <w:basedOn w:val="CommentText"/>
    <w:next w:val="CommentText"/>
    <w:link w:val="CommentSubjectChar"/>
    <w:uiPriority w:val="99"/>
    <w:semiHidden/>
    <w:unhideWhenUsed/>
    <w:rsid w:val="00126C48"/>
    <w:rPr>
      <w:b/>
      <w:bCs/>
    </w:rPr>
  </w:style>
  <w:style w:type="character" w:customStyle="1" w:styleId="CommentSubjectChar">
    <w:name w:val="Comment Subject Char"/>
    <w:basedOn w:val="CommentTextChar"/>
    <w:link w:val="CommentSubject"/>
    <w:uiPriority w:val="99"/>
    <w:semiHidden/>
    <w:rsid w:val="00126C48"/>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7167CBE823479F873FA9475DBC13E1"/>
        <w:category>
          <w:name w:val="General"/>
          <w:gallery w:val="placeholder"/>
        </w:category>
        <w:types>
          <w:type w:val="bbPlcHdr"/>
        </w:types>
        <w:behaviors>
          <w:behavior w:val="content"/>
        </w:behaviors>
        <w:guid w:val="{2E806432-F596-4E86-911E-7919776B9187}"/>
      </w:docPartPr>
      <w:docPartBody>
        <w:p w:rsidR="00B1330B" w:rsidRDefault="00B1330B" w:rsidP="00B1330B">
          <w:pPr>
            <w:pStyle w:val="017167CBE823479F873FA9475DBC13E1"/>
          </w:pPr>
          <w:r w:rsidRPr="00BC0422">
            <w:rPr>
              <w:rStyle w:val="PlaceholderText"/>
              <w:sz w:val="22"/>
              <w:szCs w:val="20"/>
              <w:u w:val="single"/>
            </w:rPr>
            <w:tab/>
          </w:r>
          <w:r w:rsidRPr="00BC0422">
            <w:rPr>
              <w:rStyle w:val="PlaceholderText"/>
              <w:sz w:val="22"/>
              <w:szCs w:val="20"/>
              <w:u w:val="single"/>
            </w:rPr>
            <w:tab/>
          </w:r>
          <w:r w:rsidRPr="00BC0422">
            <w:rPr>
              <w:rStyle w:val="PlaceholderText"/>
              <w:sz w:val="22"/>
              <w:szCs w:val="20"/>
              <w:u w:val="single"/>
            </w:rPr>
            <w:tab/>
          </w:r>
          <w:r w:rsidRPr="00BC0422">
            <w:rPr>
              <w:rStyle w:val="PlaceholderText"/>
              <w:sz w:val="22"/>
              <w:szCs w:val="20"/>
              <w:u w:val="single"/>
            </w:rPr>
            <w:tab/>
          </w:r>
        </w:p>
      </w:docPartBody>
    </w:docPart>
    <w:docPart>
      <w:docPartPr>
        <w:name w:val="650229FA5F6C4751ACA4D5F1389D035A"/>
        <w:category>
          <w:name w:val="General"/>
          <w:gallery w:val="placeholder"/>
        </w:category>
        <w:types>
          <w:type w:val="bbPlcHdr"/>
        </w:types>
        <w:behaviors>
          <w:behavior w:val="content"/>
        </w:behaviors>
        <w:guid w:val="{EA3BC03D-2FD2-43E4-8229-208D0CB1E0CF}"/>
      </w:docPartPr>
      <w:docPartBody>
        <w:p w:rsidR="00B1330B" w:rsidRDefault="00B1330B" w:rsidP="00B1330B">
          <w:pPr>
            <w:pStyle w:val="650229FA5F6C4751ACA4D5F1389D035A"/>
          </w:pPr>
          <w:r w:rsidRPr="00BC0422">
            <w:rPr>
              <w:rStyle w:val="PlaceholderText"/>
              <w:sz w:val="22"/>
              <w:szCs w:val="20"/>
              <w:u w:val="single"/>
            </w:rPr>
            <w:tab/>
          </w:r>
          <w:r w:rsidRPr="00BC0422">
            <w:rPr>
              <w:rStyle w:val="PlaceholderText"/>
              <w:sz w:val="22"/>
              <w:szCs w:val="20"/>
              <w:u w:val="single"/>
            </w:rPr>
            <w:tab/>
          </w:r>
        </w:p>
      </w:docPartBody>
    </w:docPart>
    <w:docPart>
      <w:docPartPr>
        <w:name w:val="F2E8D5E9BF34473C997BCC2DB30C9DD4"/>
        <w:category>
          <w:name w:val="General"/>
          <w:gallery w:val="placeholder"/>
        </w:category>
        <w:types>
          <w:type w:val="bbPlcHdr"/>
        </w:types>
        <w:behaviors>
          <w:behavior w:val="content"/>
        </w:behaviors>
        <w:guid w:val="{C4916ACB-227F-4224-A8A7-95AD8949C9BE}"/>
      </w:docPartPr>
      <w:docPartBody>
        <w:p w:rsidR="00B1330B" w:rsidRDefault="00B1330B" w:rsidP="00B1330B">
          <w:pPr>
            <w:pStyle w:val="F2E8D5E9BF34473C997BCC2DB30C9DD4"/>
          </w:pP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r>
            <w:rPr>
              <w:rStyle w:val="PlaceholderText"/>
              <w:u w:val="single"/>
            </w:rPr>
            <w:tab/>
          </w:r>
        </w:p>
      </w:docPartBody>
    </w:docPart>
    <w:docPart>
      <w:docPartPr>
        <w:name w:val="81A69120AE3F4CE1A39C9BDEDD77E602"/>
        <w:category>
          <w:name w:val="General"/>
          <w:gallery w:val="placeholder"/>
        </w:category>
        <w:types>
          <w:type w:val="bbPlcHdr"/>
        </w:types>
        <w:behaviors>
          <w:behavior w:val="content"/>
        </w:behaviors>
        <w:guid w:val="{89F1FF2C-6F4D-4A44-B267-DEE051796391}"/>
      </w:docPartPr>
      <w:docPartBody>
        <w:p w:rsidR="00B1330B" w:rsidRDefault="00B1330B" w:rsidP="00B1330B">
          <w:pPr>
            <w:pStyle w:val="81A69120AE3F4CE1A39C9BDEDD77E602"/>
          </w:pPr>
          <w:r w:rsidRPr="00BC0422">
            <w:rPr>
              <w:rStyle w:val="PlaceholderText"/>
              <w:sz w:val="22"/>
              <w:szCs w:val="20"/>
              <w:u w:val="single"/>
            </w:rPr>
            <w:tab/>
          </w:r>
          <w:r w:rsidRPr="00BC0422">
            <w:rPr>
              <w:rStyle w:val="PlaceholderText"/>
              <w:sz w:val="22"/>
              <w:szCs w:val="20"/>
              <w:u w:val="single"/>
            </w:rPr>
            <w:tab/>
          </w:r>
          <w:r w:rsidRPr="00BC0422">
            <w:rPr>
              <w:rStyle w:val="PlaceholderText"/>
              <w:sz w:val="22"/>
              <w:szCs w:val="20"/>
              <w:u w:val="single"/>
            </w:rPr>
            <w:tab/>
          </w:r>
          <w:r w:rsidRPr="00BC0422">
            <w:rPr>
              <w:rStyle w:val="PlaceholderText"/>
              <w:sz w:val="22"/>
              <w:szCs w:val="20"/>
              <w:u w:val="single"/>
            </w:rPr>
            <w:tab/>
          </w:r>
        </w:p>
      </w:docPartBody>
    </w:docPart>
    <w:docPart>
      <w:docPartPr>
        <w:name w:val="04BE3D45FE9C4ABEA29FBA8D7CDD6514"/>
        <w:category>
          <w:name w:val="General"/>
          <w:gallery w:val="placeholder"/>
        </w:category>
        <w:types>
          <w:type w:val="bbPlcHdr"/>
        </w:types>
        <w:behaviors>
          <w:behavior w:val="content"/>
        </w:behaviors>
        <w:guid w:val="{38A3B73C-738C-4501-8C63-25D64080275F}"/>
      </w:docPartPr>
      <w:docPartBody>
        <w:p w:rsidR="00A02F7D" w:rsidRDefault="00A02F7D" w:rsidP="00A02F7D">
          <w:pPr>
            <w:pStyle w:val="04BE3D45FE9C4ABEA29FBA8D7CDD6514"/>
          </w:pPr>
          <w:r w:rsidRPr="007E5F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0B"/>
    <w:rsid w:val="001E4E52"/>
    <w:rsid w:val="003609F3"/>
    <w:rsid w:val="00A02F7D"/>
    <w:rsid w:val="00B1330B"/>
    <w:rsid w:val="00BB0975"/>
    <w:rsid w:val="00D3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F7D"/>
    <w:rPr>
      <w:color w:val="808080"/>
    </w:rPr>
  </w:style>
  <w:style w:type="paragraph" w:customStyle="1" w:styleId="017167CBE823479F873FA9475DBC13E1">
    <w:name w:val="017167CBE823479F873FA9475DBC13E1"/>
    <w:rsid w:val="00B1330B"/>
  </w:style>
  <w:style w:type="paragraph" w:customStyle="1" w:styleId="650229FA5F6C4751ACA4D5F1389D035A">
    <w:name w:val="650229FA5F6C4751ACA4D5F1389D035A"/>
    <w:rsid w:val="00B1330B"/>
  </w:style>
  <w:style w:type="paragraph" w:customStyle="1" w:styleId="F2E8D5E9BF34473C997BCC2DB30C9DD4">
    <w:name w:val="F2E8D5E9BF34473C997BCC2DB30C9DD4"/>
    <w:rsid w:val="00B1330B"/>
  </w:style>
  <w:style w:type="paragraph" w:customStyle="1" w:styleId="81A69120AE3F4CE1A39C9BDEDD77E602">
    <w:name w:val="81A69120AE3F4CE1A39C9BDEDD77E602"/>
    <w:rsid w:val="00B1330B"/>
  </w:style>
  <w:style w:type="paragraph" w:customStyle="1" w:styleId="04BE3D45FE9C4ABEA29FBA8D7CDD6514">
    <w:name w:val="04BE3D45FE9C4ABEA29FBA8D7CDD6514"/>
    <w:rsid w:val="00A02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9CD3-814F-4BCA-AD64-AE33031B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Corrections</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Tatyana C. (DOC)</dc:creator>
  <cp:keywords/>
  <dc:description/>
  <cp:lastModifiedBy>Jenkins, Tatyana C. (DOC)</cp:lastModifiedBy>
  <cp:revision>7</cp:revision>
  <dcterms:created xsi:type="dcterms:W3CDTF">2024-07-29T22:41:00Z</dcterms:created>
  <dcterms:modified xsi:type="dcterms:W3CDTF">2024-08-07T19:16:00Z</dcterms:modified>
</cp:coreProperties>
</file>