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2D54C" w14:textId="77777777" w:rsidR="000455E6" w:rsidRDefault="000455E6" w:rsidP="004A27F7">
      <w:pPr>
        <w:tabs>
          <w:tab w:val="right" w:pos="10800"/>
        </w:tabs>
        <w:spacing w:after="0" w:line="240" w:lineRule="auto"/>
        <w:rPr>
          <w:b/>
        </w:rPr>
      </w:pPr>
      <w:r w:rsidRPr="00557208">
        <w:rPr>
          <w:noProof/>
        </w:rPr>
        <w:drawing>
          <wp:anchor distT="0" distB="0" distL="114300" distR="114300" simplePos="0" relativeHeight="251658240" behindDoc="1" locked="0" layoutInCell="1" allowOverlap="1" wp14:anchorId="1427FD82" wp14:editId="5D351228">
            <wp:simplePos x="0" y="0"/>
            <wp:positionH relativeFrom="column">
              <wp:posOffset>3810</wp:posOffset>
            </wp:positionH>
            <wp:positionV relativeFrom="paragraph">
              <wp:posOffset>64296</wp:posOffset>
            </wp:positionV>
            <wp:extent cx="1554480" cy="622935"/>
            <wp:effectExtent l="0" t="0" r="7620" b="5715"/>
            <wp:wrapNone/>
            <wp:docPr id="1" name="Picture 1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D9528" w14:textId="77777777" w:rsidR="00057296" w:rsidRDefault="00805E32" w:rsidP="00216798">
      <w:pPr>
        <w:tabs>
          <w:tab w:val="right" w:pos="10800"/>
        </w:tabs>
        <w:spacing w:before="360" w:after="360" w:line="240" w:lineRule="auto"/>
        <w:rPr>
          <w:b/>
          <w:sz w:val="28"/>
        </w:rPr>
      </w:pPr>
      <w:r>
        <w:rPr>
          <w:b/>
        </w:rPr>
        <w:tab/>
      </w:r>
      <w:r w:rsidRPr="00805E32">
        <w:rPr>
          <w:b/>
          <w:sz w:val="28"/>
        </w:rPr>
        <w:t xml:space="preserve"> PREA ACKNOWLEDGMENT</w:t>
      </w:r>
    </w:p>
    <w:p w14:paraId="612A9DD4" w14:textId="374F98C4" w:rsidR="00805E32" w:rsidRPr="00E6453F" w:rsidRDefault="00805E32" w:rsidP="00216798">
      <w:pPr>
        <w:tabs>
          <w:tab w:val="right" w:pos="10800"/>
        </w:tabs>
        <w:spacing w:after="240" w:line="240" w:lineRule="auto"/>
        <w:rPr>
          <w:b/>
        </w:rPr>
      </w:pPr>
      <w:r w:rsidRPr="00805E32">
        <w:rPr>
          <w:b/>
        </w:rPr>
        <w:t xml:space="preserve">For persons who may have direct contact with </w:t>
      </w:r>
      <w:r w:rsidR="00DD1707">
        <w:rPr>
          <w:b/>
        </w:rPr>
        <w:t>supervised individuals</w:t>
      </w:r>
      <w:r w:rsidRPr="00805E32">
        <w:rPr>
          <w:b/>
        </w:rPr>
        <w:t xml:space="preserve"> and have not been provided Department Prison Rape Elimination Act (PREA) training, whether </w:t>
      </w:r>
      <w:r w:rsidRPr="00E6453F">
        <w:rPr>
          <w:b/>
        </w:rPr>
        <w:t xml:space="preserve">in </w:t>
      </w:r>
      <w:r w:rsidR="00BE3860" w:rsidRPr="00E6453F">
        <w:rPr>
          <w:b/>
        </w:rPr>
        <w:t xml:space="preserve">a </w:t>
      </w:r>
      <w:r w:rsidRPr="00E6453F">
        <w:rPr>
          <w:b/>
        </w:rPr>
        <w:t xml:space="preserve">Prison, </w:t>
      </w:r>
      <w:r w:rsidR="00BE3860" w:rsidRPr="00E6453F">
        <w:rPr>
          <w:b/>
        </w:rPr>
        <w:t>Reentry Center</w:t>
      </w:r>
      <w:r w:rsidRPr="00E6453F">
        <w:rPr>
          <w:b/>
        </w:rPr>
        <w:t>, or the community.</w:t>
      </w:r>
    </w:p>
    <w:p w14:paraId="7E99BE31" w14:textId="77777777" w:rsidR="00805E32" w:rsidRDefault="00805E32" w:rsidP="00216798">
      <w:pPr>
        <w:tabs>
          <w:tab w:val="right" w:pos="10800"/>
        </w:tabs>
        <w:spacing w:after="240" w:line="240" w:lineRule="auto"/>
      </w:pPr>
      <w:r w:rsidRPr="00540267">
        <w:t xml:space="preserve">The Department has zero tolerance for all forms of sexual misconduct.  </w:t>
      </w:r>
      <w:r>
        <w:t>T</w:t>
      </w:r>
      <w:r w:rsidRPr="00540267">
        <w:t xml:space="preserve">he Department will impose disciplinary sanctions for such conduct, up to and including dismissal </w:t>
      </w:r>
      <w:r w:rsidR="009A0A78">
        <w:t>of the employee(s)</w:t>
      </w:r>
      <w:r w:rsidRPr="00540267">
        <w:t>.</w:t>
      </w:r>
      <w:r>
        <w:t xml:space="preserve">  </w:t>
      </w:r>
      <w:r w:rsidRPr="00540267">
        <w:t>Incidents of sexual misconduct will be referred for criminal prosecution</w:t>
      </w:r>
      <w:r>
        <w:t xml:space="preserve"> when appropriate.</w:t>
      </w:r>
    </w:p>
    <w:p w14:paraId="1E947419" w14:textId="77777777" w:rsidR="00805E32" w:rsidRPr="00FB6108" w:rsidRDefault="00805E32" w:rsidP="00216798">
      <w:pPr>
        <w:tabs>
          <w:tab w:val="right" w:pos="10800"/>
        </w:tabs>
        <w:spacing w:after="120" w:line="240" w:lineRule="auto"/>
        <w:rPr>
          <w:b/>
        </w:rPr>
      </w:pPr>
      <w:r w:rsidRPr="00FB6108">
        <w:rPr>
          <w:b/>
        </w:rPr>
        <w:t>I understand my reporting requirements as identified below:</w:t>
      </w:r>
    </w:p>
    <w:p w14:paraId="4036A731" w14:textId="77777777" w:rsidR="00805E32" w:rsidRPr="00F96200" w:rsidRDefault="00C538DA" w:rsidP="00072D2D">
      <w:pPr>
        <w:pStyle w:val="ListParagraph"/>
        <w:numPr>
          <w:ilvl w:val="0"/>
          <w:numId w:val="1"/>
        </w:numPr>
        <w:tabs>
          <w:tab w:val="right" w:pos="10800"/>
        </w:tabs>
        <w:spacing w:after="120" w:line="240" w:lineRule="auto"/>
        <w:contextualSpacing w:val="0"/>
        <w:rPr>
          <w:b/>
        </w:rPr>
      </w:pPr>
      <w:r>
        <w:t>I</w:t>
      </w:r>
      <w:r w:rsidR="009629D1">
        <w:t xml:space="preserve"> </w:t>
      </w:r>
      <w:r w:rsidR="00F96200" w:rsidRPr="007759C4">
        <w:t>must immediately report any knowledge, suspicion, or information received, including anonymous and third</w:t>
      </w:r>
      <w:r w:rsidR="00F96200">
        <w:t>-</w:t>
      </w:r>
      <w:r w:rsidR="00F96200" w:rsidRPr="007759C4">
        <w:t>party reports, regarding an allegation or incident of sexual misconduct</w:t>
      </w:r>
      <w:r w:rsidR="00F96200" w:rsidRPr="00416087">
        <w:t xml:space="preserve"> occurring in any incarceration setting even if it is not a Department facility.  This also includes related retaliation and knowledge of staff actions or neglect that may have contributed to an incident.</w:t>
      </w:r>
    </w:p>
    <w:p w14:paraId="0BB8E0EA" w14:textId="77777777" w:rsidR="003402C5" w:rsidRDefault="00C538DA" w:rsidP="00072D2D">
      <w:pPr>
        <w:pStyle w:val="ListParagraph"/>
        <w:numPr>
          <w:ilvl w:val="0"/>
          <w:numId w:val="1"/>
        </w:numPr>
        <w:tabs>
          <w:tab w:val="right" w:pos="10800"/>
        </w:tabs>
        <w:spacing w:after="120" w:line="240" w:lineRule="auto"/>
        <w:contextualSpacing w:val="0"/>
      </w:pPr>
      <w:r>
        <w:t>I</w:t>
      </w:r>
      <w:r w:rsidR="00F96200">
        <w:t xml:space="preserve">nformation </w:t>
      </w:r>
      <w:r>
        <w:t xml:space="preserve">obtained </w:t>
      </w:r>
      <w:r w:rsidR="00F96200">
        <w:t xml:space="preserve">about an </w:t>
      </w:r>
      <w:r w:rsidR="00F96200" w:rsidRPr="004A27F7">
        <w:t xml:space="preserve">allegation or incident of </w:t>
      </w:r>
      <w:r w:rsidR="003402C5" w:rsidRPr="004A27F7">
        <w:t>sexual</w:t>
      </w:r>
      <w:r w:rsidR="00F96200" w:rsidRPr="004A27F7">
        <w:t xml:space="preserve"> misconduct, related retaliation, or staff action or neglect that may have contributed to an incident will </w:t>
      </w:r>
      <w:r w:rsidRPr="004A27F7">
        <w:t xml:space="preserve">be </w:t>
      </w:r>
      <w:r w:rsidR="003402C5" w:rsidRPr="004A27F7">
        <w:t>confidentially</w:t>
      </w:r>
      <w:r w:rsidR="003402C5">
        <w:t xml:space="preserve"> deliver</w:t>
      </w:r>
      <w:r>
        <w:t>ed</w:t>
      </w:r>
      <w:r w:rsidR="003402C5">
        <w:t xml:space="preserve"> </w:t>
      </w:r>
      <w:r w:rsidR="003402C5" w:rsidRPr="00352377">
        <w:rPr>
          <w:b/>
        </w:rPr>
        <w:t>directly and immediately</w:t>
      </w:r>
      <w:r w:rsidR="003402C5">
        <w:t xml:space="preserve"> to the:</w:t>
      </w:r>
    </w:p>
    <w:p w14:paraId="4E9929E1" w14:textId="77777777" w:rsidR="003402C5" w:rsidRDefault="003402C5" w:rsidP="004A27F7">
      <w:pPr>
        <w:pStyle w:val="ListParagraph"/>
        <w:numPr>
          <w:ilvl w:val="1"/>
          <w:numId w:val="1"/>
        </w:numPr>
        <w:tabs>
          <w:tab w:val="right" w:pos="10800"/>
        </w:tabs>
        <w:spacing w:after="0" w:line="240" w:lineRule="auto"/>
        <w:contextualSpacing w:val="0"/>
      </w:pPr>
      <w:r>
        <w:t>In Prisons, Shift Commander</w:t>
      </w:r>
    </w:p>
    <w:p w14:paraId="64E87168" w14:textId="2CA7AAC8" w:rsidR="003402C5" w:rsidRDefault="003402C5" w:rsidP="004A27F7">
      <w:pPr>
        <w:pStyle w:val="ListParagraph"/>
        <w:numPr>
          <w:ilvl w:val="1"/>
          <w:numId w:val="1"/>
        </w:numPr>
        <w:tabs>
          <w:tab w:val="right" w:pos="10800"/>
        </w:tabs>
        <w:spacing w:after="0" w:line="240" w:lineRule="auto"/>
        <w:contextualSpacing w:val="0"/>
      </w:pPr>
      <w:r w:rsidRPr="00E6453F">
        <w:t xml:space="preserve">In </w:t>
      </w:r>
      <w:r w:rsidR="00BE3860" w:rsidRPr="00E6453F">
        <w:t>Reentry Centers</w:t>
      </w:r>
      <w:r w:rsidRPr="00E6453F">
        <w:t xml:space="preserve">, </w:t>
      </w:r>
      <w:r w:rsidR="00BE3860" w:rsidRPr="00E6453F">
        <w:t>Reentry Center</w:t>
      </w:r>
      <w:r w:rsidRPr="00E6453F">
        <w:t xml:space="preserve"> </w:t>
      </w:r>
      <w:r>
        <w:t>Administrator or Duty Officer</w:t>
      </w:r>
    </w:p>
    <w:p w14:paraId="4453865C" w14:textId="77777777" w:rsidR="003402C5" w:rsidRDefault="003402C5" w:rsidP="00072D2D">
      <w:pPr>
        <w:pStyle w:val="ListParagraph"/>
        <w:numPr>
          <w:ilvl w:val="1"/>
          <w:numId w:val="1"/>
        </w:numPr>
        <w:tabs>
          <w:tab w:val="right" w:pos="10800"/>
        </w:tabs>
        <w:spacing w:after="120" w:line="240" w:lineRule="auto"/>
        <w:contextualSpacing w:val="0"/>
      </w:pPr>
      <w:r>
        <w:t>For all others, Appointing Authority or Duty Officer</w:t>
      </w:r>
    </w:p>
    <w:p w14:paraId="5356609F" w14:textId="77777777" w:rsidR="003402C5" w:rsidRDefault="00C538DA" w:rsidP="00216798">
      <w:pPr>
        <w:pStyle w:val="ListParagraph"/>
        <w:numPr>
          <w:ilvl w:val="0"/>
          <w:numId w:val="1"/>
        </w:numPr>
        <w:tabs>
          <w:tab w:val="right" w:pos="10800"/>
        </w:tabs>
        <w:spacing w:after="240" w:line="240" w:lineRule="auto"/>
        <w:contextualSpacing w:val="0"/>
      </w:pPr>
      <w:r>
        <w:t>I will</w:t>
      </w:r>
      <w:r w:rsidR="003402C5">
        <w:t xml:space="preserve"> maintain confidentiality and follow the directions of the Appointing Authority/designee (e.g., question </w:t>
      </w:r>
      <w:r w:rsidR="00DD1707">
        <w:t>individuals</w:t>
      </w:r>
      <w:r w:rsidR="003402C5">
        <w:t>, identify potential witnesses, secure statements), unless the incident is an emergency.</w:t>
      </w:r>
    </w:p>
    <w:p w14:paraId="3CF89D11" w14:textId="77777777" w:rsidR="003402C5" w:rsidRPr="004E4BA3" w:rsidRDefault="00AC102F" w:rsidP="00072D2D">
      <w:pPr>
        <w:tabs>
          <w:tab w:val="right" w:pos="10800"/>
        </w:tabs>
        <w:spacing w:after="120" w:line="240" w:lineRule="auto"/>
        <w:rPr>
          <w:b/>
        </w:rPr>
      </w:pPr>
      <w:r>
        <w:rPr>
          <w:b/>
        </w:rPr>
        <w:t>U</w:t>
      </w:r>
      <w:r w:rsidRPr="004E4BA3">
        <w:rPr>
          <w:b/>
        </w:rPr>
        <w:t>nless I am a contractor who will have limited unescorted contact with supervised individuals</w:t>
      </w:r>
      <w:r>
        <w:rPr>
          <w:b/>
        </w:rPr>
        <w:t xml:space="preserve">, </w:t>
      </w:r>
      <w:r w:rsidR="00927C69" w:rsidRPr="004E4BA3">
        <w:rPr>
          <w:b/>
        </w:rPr>
        <w:t>I have been provided with a copy of the following policies</w:t>
      </w:r>
      <w:r w:rsidR="000643BA" w:rsidRPr="004E4BA3">
        <w:rPr>
          <w:b/>
        </w:rPr>
        <w:t>:</w:t>
      </w:r>
    </w:p>
    <w:p w14:paraId="28AE637A" w14:textId="77777777" w:rsidR="000643BA" w:rsidRDefault="000643BA" w:rsidP="004A27F7">
      <w:pPr>
        <w:pStyle w:val="ListParagraph"/>
        <w:numPr>
          <w:ilvl w:val="0"/>
          <w:numId w:val="3"/>
        </w:numPr>
        <w:tabs>
          <w:tab w:val="right" w:pos="10800"/>
        </w:tabs>
        <w:spacing w:after="0" w:line="240" w:lineRule="auto"/>
        <w:ind w:left="720"/>
      </w:pPr>
      <w:r>
        <w:t xml:space="preserve">DOC 490.800 </w:t>
      </w:r>
      <w:r w:rsidRPr="000643BA">
        <w:t>Prison Rape Elimination Act (PREA) Prevention and Reporting</w:t>
      </w:r>
    </w:p>
    <w:p w14:paraId="452B120B" w14:textId="77777777" w:rsidR="000643BA" w:rsidRDefault="000643BA" w:rsidP="004A27F7">
      <w:pPr>
        <w:pStyle w:val="ListParagraph"/>
        <w:numPr>
          <w:ilvl w:val="0"/>
          <w:numId w:val="3"/>
        </w:numPr>
        <w:tabs>
          <w:tab w:val="right" w:pos="10800"/>
        </w:tabs>
        <w:spacing w:after="0" w:line="240" w:lineRule="auto"/>
        <w:ind w:left="720"/>
      </w:pPr>
      <w:r>
        <w:t xml:space="preserve">DOC 490.850 </w:t>
      </w:r>
      <w:r w:rsidRPr="000643BA">
        <w:t>Prison Rape Elimination Act (PREA) Response</w:t>
      </w:r>
    </w:p>
    <w:p w14:paraId="205FF7DB" w14:textId="77777777" w:rsidR="000643BA" w:rsidRDefault="000643BA" w:rsidP="004A27F7">
      <w:pPr>
        <w:pStyle w:val="ListParagraph"/>
        <w:numPr>
          <w:ilvl w:val="0"/>
          <w:numId w:val="3"/>
        </w:numPr>
        <w:tabs>
          <w:tab w:val="right" w:pos="10800"/>
        </w:tabs>
        <w:spacing w:after="0" w:line="240" w:lineRule="auto"/>
        <w:ind w:left="720"/>
      </w:pPr>
      <w:r>
        <w:t xml:space="preserve">DOC 490.860 </w:t>
      </w:r>
      <w:r w:rsidRPr="000643BA">
        <w:t>Prison Rape Elimination Act (PREA) Investigation</w:t>
      </w:r>
    </w:p>
    <w:p w14:paraId="1CB44774" w14:textId="3E1768A5" w:rsidR="000643BA" w:rsidRDefault="000643BA" w:rsidP="00216798">
      <w:pPr>
        <w:pStyle w:val="ListParagraph"/>
        <w:numPr>
          <w:ilvl w:val="0"/>
          <w:numId w:val="3"/>
        </w:numPr>
        <w:tabs>
          <w:tab w:val="right" w:pos="10800"/>
        </w:tabs>
        <w:spacing w:after="240" w:line="240" w:lineRule="auto"/>
        <w:ind w:left="720"/>
      </w:pPr>
      <w:r>
        <w:t xml:space="preserve">DOC 850.030 </w:t>
      </w:r>
      <w:r w:rsidRPr="000643BA">
        <w:t>Relationships/Contacts with</w:t>
      </w:r>
      <w:r w:rsidR="00BE3860">
        <w:t xml:space="preserve"> </w:t>
      </w:r>
      <w:r w:rsidR="00BE3860" w:rsidRPr="00BE3860">
        <w:t>Individuals</w:t>
      </w:r>
    </w:p>
    <w:p w14:paraId="0B936C1F" w14:textId="77777777" w:rsidR="00FB6108" w:rsidRDefault="00FB6108" w:rsidP="00DF0A57">
      <w:pPr>
        <w:tabs>
          <w:tab w:val="right" w:pos="10800"/>
        </w:tabs>
        <w:spacing w:after="120" w:line="240" w:lineRule="auto"/>
        <w:rPr>
          <w:b/>
        </w:rPr>
      </w:pPr>
      <w:r w:rsidRPr="00FB6108">
        <w:rPr>
          <w:b/>
        </w:rPr>
        <w:t>I have been provided a copy of the PREA informational brochure.</w:t>
      </w:r>
    </w:p>
    <w:p w14:paraId="31A787DA" w14:textId="77777777" w:rsidR="00FB6108" w:rsidRPr="00C538DA" w:rsidRDefault="00FB6108" w:rsidP="00216798">
      <w:pPr>
        <w:tabs>
          <w:tab w:val="right" w:pos="10800"/>
        </w:tabs>
        <w:spacing w:after="240" w:line="240" w:lineRule="auto"/>
      </w:pPr>
      <w:r w:rsidRPr="00C538DA">
        <w:t xml:space="preserve">I acknowledge I can contact the PREA Coordinator at </w:t>
      </w:r>
      <w:hyperlink r:id="rId9" w:history="1">
        <w:r w:rsidRPr="00C538DA">
          <w:rPr>
            <w:rStyle w:val="Hyperlink"/>
          </w:rPr>
          <w:t>DOCPREA@doc.wa.gov</w:t>
        </w:r>
      </w:hyperlink>
      <w:r w:rsidRPr="00C538DA">
        <w:t xml:space="preserve"> or access the PREA website at </w:t>
      </w:r>
      <w:hyperlink r:id="rId10" w:history="1">
        <w:r w:rsidRPr="00C538DA">
          <w:rPr>
            <w:rStyle w:val="Hyperlink"/>
          </w:rPr>
          <w:t>http://www.doc.wa.gov/corrections/prea/default.htm</w:t>
        </w:r>
      </w:hyperlink>
      <w:r w:rsidRPr="00C538DA">
        <w:t xml:space="preserve"> if I have questions.</w:t>
      </w:r>
    </w:p>
    <w:p w14:paraId="1DEBB914" w14:textId="77777777" w:rsidR="00FB6108" w:rsidRPr="00CB6BED" w:rsidRDefault="00FB6108" w:rsidP="004A27F7">
      <w:pPr>
        <w:tabs>
          <w:tab w:val="left" w:pos="4410"/>
          <w:tab w:val="left" w:pos="4680"/>
          <w:tab w:val="left" w:pos="8820"/>
          <w:tab w:val="left" w:pos="9090"/>
          <w:tab w:val="right" w:pos="11430"/>
        </w:tabs>
        <w:spacing w:after="0" w:line="240" w:lineRule="auto"/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bookmarkEnd w:id="0"/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7727E86A" w14:textId="77777777" w:rsidR="00FB6108" w:rsidRPr="00CB6BED" w:rsidRDefault="00FB6108" w:rsidP="00216798">
      <w:pPr>
        <w:tabs>
          <w:tab w:val="left" w:pos="4410"/>
          <w:tab w:val="left" w:pos="4680"/>
          <w:tab w:val="left" w:pos="8820"/>
          <w:tab w:val="left" w:pos="9090"/>
        </w:tabs>
        <w:spacing w:after="120" w:line="240" w:lineRule="auto"/>
        <w:jc w:val="both"/>
      </w:pPr>
      <w:r w:rsidRPr="00CB6BED">
        <w:t>Name</w:t>
      </w:r>
      <w:r w:rsidRPr="00CB6BED">
        <w:tab/>
      </w:r>
      <w:r w:rsidRPr="00CB6BED">
        <w:tab/>
        <w:t>Signature</w:t>
      </w:r>
      <w:r w:rsidRPr="00CB6BED">
        <w:tab/>
      </w:r>
      <w:r w:rsidRPr="00CB6BED">
        <w:tab/>
        <w:t>Date</w:t>
      </w:r>
    </w:p>
    <w:p w14:paraId="5AEEF884" w14:textId="77777777" w:rsidR="00FB6108" w:rsidRPr="00CB6BED" w:rsidRDefault="00FB6108" w:rsidP="004A27F7">
      <w:pPr>
        <w:tabs>
          <w:tab w:val="left" w:pos="4410"/>
          <w:tab w:val="left" w:pos="4680"/>
          <w:tab w:val="left" w:pos="8820"/>
          <w:tab w:val="left" w:pos="9090"/>
          <w:tab w:val="right" w:pos="11430"/>
        </w:tabs>
        <w:spacing w:after="0" w:line="240" w:lineRule="auto"/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1CC0C050" w14:textId="77777777" w:rsidR="000643BA" w:rsidRDefault="00FB6108" w:rsidP="00216798">
      <w:pPr>
        <w:tabs>
          <w:tab w:val="left" w:pos="4410"/>
          <w:tab w:val="left" w:pos="4680"/>
          <w:tab w:val="left" w:pos="8820"/>
          <w:tab w:val="left" w:pos="9090"/>
        </w:tabs>
        <w:spacing w:after="120" w:line="240" w:lineRule="auto"/>
        <w:jc w:val="both"/>
      </w:pPr>
      <w:r>
        <w:t>Title/position</w:t>
      </w:r>
      <w:r w:rsidRPr="00CB6BED">
        <w:tab/>
      </w:r>
      <w:r w:rsidRPr="00CB6BED">
        <w:tab/>
      </w:r>
      <w:r>
        <w:t>Date of birth if contract staff/volunteer</w:t>
      </w:r>
      <w:r w:rsidRPr="00CB6BED">
        <w:tab/>
      </w:r>
    </w:p>
    <w:p w14:paraId="41B448C0" w14:textId="77777777" w:rsidR="00FB6108" w:rsidRPr="00CB6BED" w:rsidRDefault="00FB6108" w:rsidP="004A27F7">
      <w:pPr>
        <w:tabs>
          <w:tab w:val="left" w:pos="4410"/>
          <w:tab w:val="left" w:pos="4680"/>
          <w:tab w:val="left" w:pos="8820"/>
          <w:tab w:val="left" w:pos="9090"/>
          <w:tab w:val="right" w:pos="11430"/>
        </w:tabs>
        <w:spacing w:after="0" w:line="240" w:lineRule="auto"/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3C57B635" w14:textId="77777777" w:rsidR="00FB6108" w:rsidRDefault="00FB6108" w:rsidP="00216798">
      <w:pPr>
        <w:tabs>
          <w:tab w:val="left" w:pos="4410"/>
          <w:tab w:val="left" w:pos="4680"/>
          <w:tab w:val="left" w:pos="8820"/>
          <w:tab w:val="left" w:pos="9090"/>
        </w:tabs>
        <w:spacing w:after="240" w:line="240" w:lineRule="auto"/>
        <w:jc w:val="both"/>
      </w:pPr>
      <w:r>
        <w:t>Witness</w:t>
      </w:r>
      <w:r w:rsidRPr="00CB6BED">
        <w:tab/>
      </w:r>
      <w:r w:rsidRPr="00CB6BED">
        <w:tab/>
        <w:t>Signature</w:t>
      </w:r>
      <w:r w:rsidRPr="00CB6BED">
        <w:tab/>
      </w:r>
      <w:r w:rsidRPr="00CB6BED">
        <w:tab/>
        <w:t>Date</w:t>
      </w:r>
    </w:p>
    <w:p w14:paraId="71F3C6CC" w14:textId="1DDA575A" w:rsidR="00FB6108" w:rsidRDefault="00FB6108" w:rsidP="00216798">
      <w:pPr>
        <w:spacing w:after="120" w:line="240" w:lineRule="auto"/>
        <w:rPr>
          <w:b/>
          <w:sz w:val="16"/>
        </w:rPr>
      </w:pPr>
      <w:r w:rsidRPr="00BF3D23">
        <w:rPr>
          <w:b/>
          <w:sz w:val="16"/>
        </w:rPr>
        <w:t xml:space="preserve">The contents of this document may be eligible for public disclosure.  Social Security Numbers are considered confidential information and will be redacted in the event of such a request.  This form is governed by Executive Order </w:t>
      </w:r>
      <w:r w:rsidR="00BE3860">
        <w:rPr>
          <w:b/>
          <w:sz w:val="16"/>
        </w:rPr>
        <w:t>16-01</w:t>
      </w:r>
      <w:r w:rsidRPr="00BF3D23">
        <w:rPr>
          <w:b/>
          <w:sz w:val="16"/>
        </w:rPr>
        <w:t>, RCW 42.56, and RCW 40.14.</w:t>
      </w:r>
    </w:p>
    <w:p w14:paraId="19E8D45F" w14:textId="40FFCD5B" w:rsidR="00FB6108" w:rsidRDefault="00FB6108" w:rsidP="004A27F7">
      <w:pPr>
        <w:tabs>
          <w:tab w:val="left" w:pos="4410"/>
          <w:tab w:val="left" w:pos="4680"/>
          <w:tab w:val="left" w:pos="8820"/>
          <w:tab w:val="left" w:pos="9090"/>
        </w:tabs>
        <w:spacing w:after="0" w:line="240" w:lineRule="auto"/>
        <w:jc w:val="both"/>
        <w:rPr>
          <w:sz w:val="20"/>
          <w:szCs w:val="16"/>
        </w:rPr>
      </w:pPr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- </w:t>
      </w:r>
      <w:r>
        <w:rPr>
          <w:sz w:val="20"/>
          <w:szCs w:val="16"/>
        </w:rPr>
        <w:t>Personnel/</w:t>
      </w:r>
      <w:r w:rsidR="00BE3860">
        <w:rPr>
          <w:sz w:val="20"/>
          <w:szCs w:val="16"/>
        </w:rPr>
        <w:t>t</w:t>
      </w:r>
      <w:r>
        <w:rPr>
          <w:sz w:val="20"/>
          <w:szCs w:val="16"/>
        </w:rPr>
        <w:t>raining/</w:t>
      </w:r>
      <w:r w:rsidR="00BE3860">
        <w:rPr>
          <w:sz w:val="20"/>
          <w:szCs w:val="16"/>
        </w:rPr>
        <w:t>v</w:t>
      </w:r>
      <w:r>
        <w:rPr>
          <w:sz w:val="20"/>
          <w:szCs w:val="16"/>
        </w:rPr>
        <w:t xml:space="preserve">olunteer </w:t>
      </w:r>
      <w:r w:rsidR="00BE3860">
        <w:rPr>
          <w:sz w:val="20"/>
          <w:szCs w:val="16"/>
        </w:rPr>
        <w:t>f</w:t>
      </w:r>
      <w:r>
        <w:rPr>
          <w:sz w:val="20"/>
          <w:szCs w:val="16"/>
        </w:rPr>
        <w:t>ile</w:t>
      </w:r>
    </w:p>
    <w:sectPr w:rsidR="00FB6108" w:rsidSect="00FB6108">
      <w:footerReference w:type="default" r:id="rId11"/>
      <w:pgSz w:w="12240" w:h="15840"/>
      <w:pgMar w:top="36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E4865" w14:textId="77777777" w:rsidR="00861B41" w:rsidRDefault="00861B41" w:rsidP="00FB6108">
      <w:pPr>
        <w:spacing w:after="0" w:line="240" w:lineRule="auto"/>
      </w:pPr>
      <w:r>
        <w:separator/>
      </w:r>
    </w:p>
  </w:endnote>
  <w:endnote w:type="continuationSeparator" w:id="0">
    <w:p w14:paraId="6E0BFA67" w14:textId="77777777" w:rsidR="00861B41" w:rsidRDefault="00861B41" w:rsidP="00FB6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22535" w14:textId="3D5C2892" w:rsidR="009C2EF0" w:rsidRPr="00BE3860" w:rsidRDefault="00FB6108" w:rsidP="00BE3860">
    <w:pPr>
      <w:pStyle w:val="Footer"/>
      <w:tabs>
        <w:tab w:val="clear" w:pos="9360"/>
        <w:tab w:val="right" w:pos="10800"/>
      </w:tabs>
      <w:rPr>
        <w:sz w:val="20"/>
      </w:rPr>
    </w:pPr>
    <w:r>
      <w:rPr>
        <w:sz w:val="20"/>
      </w:rPr>
      <w:t>DOC 03-47</w:t>
    </w:r>
    <w:r w:rsidR="005266BF">
      <w:rPr>
        <w:sz w:val="20"/>
      </w:rPr>
      <w:t>8</w:t>
    </w:r>
    <w:r>
      <w:rPr>
        <w:sz w:val="20"/>
      </w:rPr>
      <w:t xml:space="preserve"> (Rev. </w:t>
    </w:r>
    <w:r w:rsidR="00E6453F">
      <w:rPr>
        <w:sz w:val="20"/>
      </w:rPr>
      <w:t>04/19/22</w:t>
    </w:r>
    <w:r>
      <w:rPr>
        <w:sz w:val="20"/>
      </w:rPr>
      <w:t>)</w:t>
    </w:r>
    <w:r w:rsidR="00A60534">
      <w:rPr>
        <w:sz w:val="20"/>
      </w:rPr>
      <w:tab/>
    </w:r>
    <w:r w:rsidR="00A60534" w:rsidRPr="00345715">
      <w:rPr>
        <w:sz w:val="20"/>
        <w:szCs w:val="20"/>
      </w:rPr>
      <w:t xml:space="preserve">Page </w:t>
    </w:r>
    <w:r w:rsidR="00A60534" w:rsidRPr="00345715">
      <w:rPr>
        <w:bCs/>
        <w:sz w:val="20"/>
        <w:szCs w:val="20"/>
      </w:rPr>
      <w:fldChar w:fldCharType="begin"/>
    </w:r>
    <w:r w:rsidR="00A60534" w:rsidRPr="00345715">
      <w:rPr>
        <w:bCs/>
        <w:sz w:val="20"/>
        <w:szCs w:val="20"/>
      </w:rPr>
      <w:instrText xml:space="preserve"> PAGE </w:instrText>
    </w:r>
    <w:r w:rsidR="00A60534" w:rsidRPr="00345715">
      <w:rPr>
        <w:bCs/>
        <w:sz w:val="20"/>
        <w:szCs w:val="20"/>
      </w:rPr>
      <w:fldChar w:fldCharType="separate"/>
    </w:r>
    <w:r w:rsidR="00F5628C">
      <w:rPr>
        <w:bCs/>
        <w:noProof/>
        <w:sz w:val="20"/>
        <w:szCs w:val="20"/>
      </w:rPr>
      <w:t>1</w:t>
    </w:r>
    <w:r w:rsidR="00A60534" w:rsidRPr="00345715">
      <w:rPr>
        <w:bCs/>
        <w:sz w:val="20"/>
        <w:szCs w:val="20"/>
      </w:rPr>
      <w:fldChar w:fldCharType="end"/>
    </w:r>
    <w:r w:rsidR="00A60534" w:rsidRPr="00345715">
      <w:rPr>
        <w:sz w:val="20"/>
        <w:szCs w:val="20"/>
      </w:rPr>
      <w:t xml:space="preserve"> of</w:t>
    </w:r>
    <w:r w:rsidR="00A60534" w:rsidRPr="00345715">
      <w:rPr>
        <w:sz w:val="20"/>
      </w:rPr>
      <w:t xml:space="preserve"> </w:t>
    </w:r>
    <w:r w:rsidR="00A60534" w:rsidRPr="00345715">
      <w:rPr>
        <w:bCs/>
        <w:sz w:val="20"/>
      </w:rPr>
      <w:fldChar w:fldCharType="begin"/>
    </w:r>
    <w:r w:rsidR="00A60534" w:rsidRPr="00345715">
      <w:rPr>
        <w:bCs/>
        <w:sz w:val="20"/>
      </w:rPr>
      <w:instrText xml:space="preserve"> NUMPAGES  </w:instrText>
    </w:r>
    <w:r w:rsidR="00A60534" w:rsidRPr="00345715">
      <w:rPr>
        <w:bCs/>
        <w:sz w:val="20"/>
      </w:rPr>
      <w:fldChar w:fldCharType="separate"/>
    </w:r>
    <w:r w:rsidR="00F5628C">
      <w:rPr>
        <w:bCs/>
        <w:noProof/>
        <w:sz w:val="20"/>
      </w:rPr>
      <w:t>1</w:t>
    </w:r>
    <w:r w:rsidR="00A60534" w:rsidRPr="00345715">
      <w:rPr>
        <w:bCs/>
        <w:sz w:val="20"/>
      </w:rPr>
      <w:fldChar w:fldCharType="end"/>
    </w:r>
    <w:r>
      <w:rPr>
        <w:sz w:val="20"/>
      </w:rPr>
      <w:tab/>
      <w:t>DOC 490.800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F7273" w14:textId="77777777" w:rsidR="00861B41" w:rsidRDefault="00861B41" w:rsidP="00FB6108">
      <w:pPr>
        <w:spacing w:after="0" w:line="240" w:lineRule="auto"/>
      </w:pPr>
      <w:r>
        <w:separator/>
      </w:r>
    </w:p>
  </w:footnote>
  <w:footnote w:type="continuationSeparator" w:id="0">
    <w:p w14:paraId="23ED0BB7" w14:textId="77777777" w:rsidR="00861B41" w:rsidRDefault="00861B41" w:rsidP="00FB6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94482"/>
    <w:multiLevelType w:val="hybridMultilevel"/>
    <w:tmpl w:val="3DF2D5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F2CFE"/>
    <w:multiLevelType w:val="multilevel"/>
    <w:tmpl w:val="BA2A78A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trike w:val="0"/>
        <w:dstrike w:val="0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trike w:val="0"/>
        <w:dstrike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trike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color w:val="auto"/>
        <w:sz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strike w:val="0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6480" w:hanging="1440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7200" w:hanging="1440"/>
      </w:pPr>
      <w:rPr>
        <w:rFonts w:hint="default"/>
      </w:rPr>
    </w:lvl>
  </w:abstractNum>
  <w:abstractNum w:abstractNumId="2" w15:restartNumberingAfterBreak="0">
    <w:nsid w:val="479F7302"/>
    <w:multiLevelType w:val="hybridMultilevel"/>
    <w:tmpl w:val="CD5844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9524488">
    <w:abstractNumId w:val="0"/>
  </w:num>
  <w:num w:numId="2" w16cid:durableId="1164009375">
    <w:abstractNumId w:val="1"/>
  </w:num>
  <w:num w:numId="3" w16cid:durableId="1424645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Q598UbjU+y67kCDAddB8aWDupvnfTzVhv/0NolI8klqvZDXgHsTcvvkW26V93J+fqkETtjEvOR90xJjCJNp1A==" w:salt="Ecwveur0nGxOqDZdL4Kzj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E32"/>
    <w:rsid w:val="000455E6"/>
    <w:rsid w:val="00057296"/>
    <w:rsid w:val="000643BA"/>
    <w:rsid w:val="00072D2D"/>
    <w:rsid w:val="00171F0E"/>
    <w:rsid w:val="001838B7"/>
    <w:rsid w:val="001A2C54"/>
    <w:rsid w:val="00216798"/>
    <w:rsid w:val="00276498"/>
    <w:rsid w:val="002F1342"/>
    <w:rsid w:val="00315ABF"/>
    <w:rsid w:val="003402C5"/>
    <w:rsid w:val="00352377"/>
    <w:rsid w:val="003602B3"/>
    <w:rsid w:val="00373040"/>
    <w:rsid w:val="003A4F2B"/>
    <w:rsid w:val="00420BB8"/>
    <w:rsid w:val="004A27F7"/>
    <w:rsid w:val="004E4BA3"/>
    <w:rsid w:val="005266BF"/>
    <w:rsid w:val="006C7438"/>
    <w:rsid w:val="00805E32"/>
    <w:rsid w:val="00861B41"/>
    <w:rsid w:val="00927C69"/>
    <w:rsid w:val="009629D1"/>
    <w:rsid w:val="009A0A78"/>
    <w:rsid w:val="009C2EF0"/>
    <w:rsid w:val="009E1D2F"/>
    <w:rsid w:val="00A53BFF"/>
    <w:rsid w:val="00A60534"/>
    <w:rsid w:val="00AC102F"/>
    <w:rsid w:val="00AC4194"/>
    <w:rsid w:val="00B62041"/>
    <w:rsid w:val="00B70756"/>
    <w:rsid w:val="00BE3860"/>
    <w:rsid w:val="00C538DA"/>
    <w:rsid w:val="00CB05AA"/>
    <w:rsid w:val="00D76DDD"/>
    <w:rsid w:val="00DD1707"/>
    <w:rsid w:val="00DF0A57"/>
    <w:rsid w:val="00E53ED6"/>
    <w:rsid w:val="00E6453F"/>
    <w:rsid w:val="00F5628C"/>
    <w:rsid w:val="00F96200"/>
    <w:rsid w:val="00FB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2CB48"/>
  <w15:chartTrackingRefBased/>
  <w15:docId w15:val="{9ADE2FA6-5E60-45C1-B112-B9BFD252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E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9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610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6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108"/>
  </w:style>
  <w:style w:type="paragraph" w:styleId="Footer">
    <w:name w:val="footer"/>
    <w:basedOn w:val="Normal"/>
    <w:link w:val="FooterChar"/>
    <w:uiPriority w:val="99"/>
    <w:unhideWhenUsed/>
    <w:rsid w:val="00FB6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oc.wa.gov/corrections/prea/default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CPREA@doc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1E9B3-D8C8-4A4F-AC57-90663DEF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Rachael N. (DOC)</dc:creator>
  <cp:keywords/>
  <dc:description/>
  <cp:lastModifiedBy>Wilbur, Lillian L. (DOC)</cp:lastModifiedBy>
  <cp:revision>2</cp:revision>
  <cp:lastPrinted>2022-04-15T14:15:00Z</cp:lastPrinted>
  <dcterms:created xsi:type="dcterms:W3CDTF">2025-03-06T18:35:00Z</dcterms:created>
  <dcterms:modified xsi:type="dcterms:W3CDTF">2025-03-06T18:35:00Z</dcterms:modified>
</cp:coreProperties>
</file>