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7C0" w:rsidRDefault="005467C0" w:rsidP="005467C0">
      <w:pPr>
        <w:spacing w:before="560" w:after="360"/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5D70CABE" wp14:editId="4B1EC50C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JUVENILE BOARD DECLARATION OF INTENT</w:t>
      </w:r>
    </w:p>
    <w:p w:rsidR="005467C0" w:rsidRDefault="005467C0" w:rsidP="005467C0">
      <w:pPr>
        <w:tabs>
          <w:tab w:val="right" w:pos="5400"/>
          <w:tab w:val="left" w:pos="5760"/>
          <w:tab w:val="right" w:pos="8100"/>
          <w:tab w:val="left" w:pos="8460"/>
          <w:tab w:val="right" w:pos="10800"/>
        </w:tabs>
        <w:rPr>
          <w:szCs w:val="28"/>
          <w:u w:val="single"/>
        </w:rPr>
      </w:pPr>
      <w:r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Cs w:val="28"/>
          <w:u w:val="single"/>
        </w:rPr>
        <w:instrText xml:space="preserve"> FORMTEXT </w:instrText>
      </w:r>
      <w:r>
        <w:rPr>
          <w:szCs w:val="28"/>
          <w:u w:val="single"/>
        </w:rPr>
      </w:r>
      <w:r>
        <w:rPr>
          <w:szCs w:val="28"/>
          <w:u w:val="single"/>
        </w:rPr>
        <w:fldChar w:fldCharType="separate"/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szCs w:val="28"/>
          <w:u w:val="single"/>
        </w:rPr>
        <w:fldChar w:fldCharType="end"/>
      </w:r>
      <w:bookmarkEnd w:id="0"/>
      <w:r w:rsidRPr="005467C0">
        <w:rPr>
          <w:szCs w:val="28"/>
          <w:u w:val="single"/>
        </w:rPr>
        <w:tab/>
      </w:r>
      <w:r w:rsidRPr="005467C0">
        <w:rPr>
          <w:szCs w:val="28"/>
        </w:rPr>
        <w:tab/>
      </w:r>
      <w:r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8"/>
          <w:u w:val="single"/>
        </w:rPr>
        <w:instrText xml:space="preserve"> FORMTEXT </w:instrText>
      </w:r>
      <w:r>
        <w:rPr>
          <w:szCs w:val="28"/>
          <w:u w:val="single"/>
        </w:rPr>
      </w:r>
      <w:r>
        <w:rPr>
          <w:szCs w:val="28"/>
          <w:u w:val="single"/>
        </w:rPr>
        <w:fldChar w:fldCharType="separate"/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szCs w:val="28"/>
          <w:u w:val="single"/>
        </w:rPr>
        <w:fldChar w:fldCharType="end"/>
      </w:r>
      <w:r w:rsidRPr="005467C0">
        <w:rPr>
          <w:szCs w:val="28"/>
          <w:u w:val="single"/>
        </w:rPr>
        <w:tab/>
      </w:r>
      <w:r w:rsidRPr="005467C0">
        <w:rPr>
          <w:szCs w:val="28"/>
        </w:rPr>
        <w:tab/>
      </w:r>
      <w:r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8"/>
          <w:u w:val="single"/>
        </w:rPr>
        <w:instrText xml:space="preserve"> FORMTEXT </w:instrText>
      </w:r>
      <w:r>
        <w:rPr>
          <w:szCs w:val="28"/>
          <w:u w:val="single"/>
        </w:rPr>
      </w:r>
      <w:r>
        <w:rPr>
          <w:szCs w:val="28"/>
          <w:u w:val="single"/>
        </w:rPr>
        <w:fldChar w:fldCharType="separate"/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szCs w:val="28"/>
          <w:u w:val="single"/>
        </w:rPr>
        <w:fldChar w:fldCharType="end"/>
      </w:r>
      <w:r w:rsidRPr="005467C0">
        <w:rPr>
          <w:szCs w:val="28"/>
          <w:u w:val="single"/>
        </w:rPr>
        <w:tab/>
      </w:r>
    </w:p>
    <w:p w:rsidR="005467C0" w:rsidRDefault="005467C0" w:rsidP="005467C0">
      <w:pPr>
        <w:tabs>
          <w:tab w:val="right" w:pos="5400"/>
          <w:tab w:val="left" w:pos="5760"/>
          <w:tab w:val="right" w:pos="8100"/>
          <w:tab w:val="left" w:pos="8460"/>
          <w:tab w:val="right" w:pos="10800"/>
        </w:tabs>
        <w:spacing w:after="60"/>
        <w:rPr>
          <w:szCs w:val="28"/>
        </w:rPr>
      </w:pPr>
      <w:r>
        <w:rPr>
          <w:szCs w:val="28"/>
        </w:rPr>
        <w:t>Name</w:t>
      </w:r>
      <w:r>
        <w:rPr>
          <w:szCs w:val="28"/>
        </w:rPr>
        <w:tab/>
      </w:r>
      <w:r>
        <w:rPr>
          <w:szCs w:val="28"/>
        </w:rPr>
        <w:tab/>
        <w:t>DOC number</w:t>
      </w:r>
      <w:r>
        <w:rPr>
          <w:szCs w:val="28"/>
        </w:rPr>
        <w:tab/>
      </w:r>
      <w:r>
        <w:rPr>
          <w:szCs w:val="28"/>
        </w:rPr>
        <w:tab/>
        <w:t>Date of birth</w:t>
      </w:r>
    </w:p>
    <w:p w:rsidR="005467C0" w:rsidRDefault="005467C0" w:rsidP="005467C0">
      <w:pPr>
        <w:tabs>
          <w:tab w:val="right" w:pos="5400"/>
          <w:tab w:val="left" w:pos="5760"/>
          <w:tab w:val="right" w:pos="8100"/>
          <w:tab w:val="left" w:pos="8460"/>
          <w:tab w:val="right" w:pos="10800"/>
        </w:tabs>
        <w:rPr>
          <w:szCs w:val="28"/>
          <w:u w:val="single"/>
        </w:rPr>
      </w:pPr>
      <w:r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8"/>
          <w:u w:val="single"/>
        </w:rPr>
        <w:instrText xml:space="preserve"> FORMTEXT </w:instrText>
      </w:r>
      <w:r>
        <w:rPr>
          <w:szCs w:val="28"/>
          <w:u w:val="single"/>
        </w:rPr>
      </w:r>
      <w:r>
        <w:rPr>
          <w:szCs w:val="28"/>
          <w:u w:val="single"/>
        </w:rPr>
        <w:fldChar w:fldCharType="separate"/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szCs w:val="28"/>
          <w:u w:val="single"/>
        </w:rPr>
        <w:fldChar w:fldCharType="end"/>
      </w:r>
      <w:r w:rsidRPr="005467C0">
        <w:rPr>
          <w:szCs w:val="28"/>
          <w:u w:val="single"/>
        </w:rPr>
        <w:tab/>
      </w:r>
      <w:r w:rsidRPr="005467C0">
        <w:rPr>
          <w:szCs w:val="28"/>
        </w:rPr>
        <w:tab/>
      </w:r>
      <w:r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8"/>
          <w:u w:val="single"/>
        </w:rPr>
        <w:instrText xml:space="preserve"> FORMTEXT </w:instrText>
      </w:r>
      <w:r>
        <w:rPr>
          <w:szCs w:val="28"/>
          <w:u w:val="single"/>
        </w:rPr>
      </w:r>
      <w:r>
        <w:rPr>
          <w:szCs w:val="28"/>
          <w:u w:val="single"/>
        </w:rPr>
        <w:fldChar w:fldCharType="separate"/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szCs w:val="28"/>
          <w:u w:val="single"/>
        </w:rPr>
        <w:fldChar w:fldCharType="end"/>
      </w:r>
      <w:r w:rsidRPr="005467C0">
        <w:rPr>
          <w:szCs w:val="28"/>
          <w:u w:val="single"/>
        </w:rPr>
        <w:tab/>
      </w:r>
      <w:r w:rsidRPr="005467C0">
        <w:rPr>
          <w:szCs w:val="28"/>
        </w:rPr>
        <w:tab/>
      </w:r>
      <w:r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8"/>
          <w:u w:val="single"/>
        </w:rPr>
        <w:instrText xml:space="preserve"> FORMTEXT </w:instrText>
      </w:r>
      <w:r>
        <w:rPr>
          <w:szCs w:val="28"/>
          <w:u w:val="single"/>
        </w:rPr>
      </w:r>
      <w:r>
        <w:rPr>
          <w:szCs w:val="28"/>
          <w:u w:val="single"/>
        </w:rPr>
        <w:fldChar w:fldCharType="separate"/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szCs w:val="28"/>
          <w:u w:val="single"/>
        </w:rPr>
        <w:fldChar w:fldCharType="end"/>
      </w:r>
      <w:r w:rsidRPr="005467C0">
        <w:rPr>
          <w:szCs w:val="28"/>
          <w:u w:val="single"/>
        </w:rPr>
        <w:tab/>
      </w:r>
    </w:p>
    <w:p w:rsidR="005467C0" w:rsidRPr="005467C0" w:rsidRDefault="005467C0" w:rsidP="005467C0">
      <w:pPr>
        <w:tabs>
          <w:tab w:val="right" w:pos="5400"/>
          <w:tab w:val="left" w:pos="5760"/>
          <w:tab w:val="right" w:pos="8100"/>
          <w:tab w:val="left" w:pos="8460"/>
          <w:tab w:val="right" w:pos="10800"/>
        </w:tabs>
        <w:spacing w:after="60"/>
        <w:rPr>
          <w:szCs w:val="28"/>
          <w:u w:val="single"/>
        </w:rPr>
      </w:pPr>
      <w:r>
        <w:rPr>
          <w:szCs w:val="28"/>
        </w:rPr>
        <w:t>Facility</w:t>
      </w:r>
      <w:r>
        <w:rPr>
          <w:szCs w:val="28"/>
        </w:rPr>
        <w:tab/>
      </w:r>
      <w:r>
        <w:rPr>
          <w:szCs w:val="28"/>
        </w:rPr>
        <w:tab/>
        <w:t>Earned release date</w:t>
      </w:r>
      <w:r>
        <w:rPr>
          <w:szCs w:val="28"/>
        </w:rPr>
        <w:tab/>
      </w:r>
      <w:r>
        <w:rPr>
          <w:szCs w:val="28"/>
        </w:rPr>
        <w:tab/>
        <w:t>Sentence</w:t>
      </w:r>
    </w:p>
    <w:p w:rsidR="005467C0" w:rsidRDefault="005467C0" w:rsidP="005467C0">
      <w:pPr>
        <w:tabs>
          <w:tab w:val="right" w:pos="10800"/>
        </w:tabs>
        <w:rPr>
          <w:szCs w:val="28"/>
          <w:u w:val="single"/>
        </w:rPr>
      </w:pPr>
      <w:r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8"/>
          <w:u w:val="single"/>
        </w:rPr>
        <w:instrText xml:space="preserve"> FORMTEXT </w:instrText>
      </w:r>
      <w:r>
        <w:rPr>
          <w:szCs w:val="28"/>
          <w:u w:val="single"/>
        </w:rPr>
      </w:r>
      <w:r>
        <w:rPr>
          <w:szCs w:val="28"/>
          <w:u w:val="single"/>
        </w:rPr>
        <w:fldChar w:fldCharType="separate"/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noProof/>
          <w:szCs w:val="28"/>
          <w:u w:val="single"/>
        </w:rPr>
        <w:t> </w:t>
      </w:r>
      <w:r>
        <w:rPr>
          <w:szCs w:val="28"/>
          <w:u w:val="single"/>
        </w:rPr>
        <w:fldChar w:fldCharType="end"/>
      </w:r>
      <w:r w:rsidRPr="005467C0">
        <w:rPr>
          <w:szCs w:val="28"/>
          <w:u w:val="single"/>
        </w:rPr>
        <w:tab/>
      </w:r>
    </w:p>
    <w:p w:rsidR="005467C0" w:rsidRPr="005467C0" w:rsidRDefault="005467C0" w:rsidP="006C787E">
      <w:pPr>
        <w:spacing w:after="240"/>
        <w:rPr>
          <w:szCs w:val="28"/>
        </w:rPr>
      </w:pPr>
      <w:r>
        <w:rPr>
          <w:szCs w:val="28"/>
        </w:rPr>
        <w:t>Offense</w:t>
      </w:r>
    </w:p>
    <w:p w:rsidR="005467C0" w:rsidRPr="006B23F1" w:rsidRDefault="005467C0" w:rsidP="006C787E">
      <w:pPr>
        <w:spacing w:after="240"/>
      </w:pPr>
      <w:r w:rsidRPr="006B23F1">
        <w:t xml:space="preserve">Per RCW 9.94A.730, </w:t>
      </w:r>
      <w:r w:rsidR="00303365" w:rsidRPr="006B23F1">
        <w:rPr>
          <w:snapToGrid w:val="0"/>
        </w:rPr>
        <w:t>individuals convicted as an adult of an offense committed before their 18</w:t>
      </w:r>
      <w:r w:rsidR="00303365" w:rsidRPr="006B23F1">
        <w:rPr>
          <w:snapToGrid w:val="0"/>
          <w:vertAlign w:val="superscript"/>
        </w:rPr>
        <w:t>th</w:t>
      </w:r>
      <w:r w:rsidR="00303365" w:rsidRPr="006B23F1">
        <w:rPr>
          <w:snapToGrid w:val="0"/>
        </w:rPr>
        <w:t xml:space="preserve"> birthday</w:t>
      </w:r>
      <w:r w:rsidR="00303365" w:rsidRPr="006B23F1">
        <w:t xml:space="preserve"> </w:t>
      </w:r>
      <w:r w:rsidRPr="006B23F1">
        <w:t>may be eligible to petition the</w:t>
      </w:r>
      <w:r w:rsidR="006B23F1">
        <w:t xml:space="preserve"> Indeterminate Sentence Review B</w:t>
      </w:r>
      <w:r w:rsidRPr="006B23F1">
        <w:t>oard (</w:t>
      </w:r>
      <w:r w:rsidR="00303365" w:rsidRPr="006B23F1">
        <w:t>Board</w:t>
      </w:r>
      <w:r w:rsidRPr="006B23F1">
        <w:t>) for possible early release with conditions</w:t>
      </w:r>
      <w:r w:rsidR="00303365" w:rsidRPr="006B23F1">
        <w:t xml:space="preserve"> of community supervision after serving 20 years in total confinement</w:t>
      </w:r>
      <w:r w:rsidRPr="006B23F1">
        <w:t>.</w:t>
      </w:r>
    </w:p>
    <w:p w:rsidR="005467C0" w:rsidRPr="006B23F1" w:rsidRDefault="00303365" w:rsidP="006C787E">
      <w:pPr>
        <w:spacing w:after="240"/>
      </w:pPr>
      <w:r w:rsidRPr="006B23F1">
        <w:t>If you intend to petition the Board</w:t>
      </w:r>
      <w:r w:rsidR="005467C0" w:rsidRPr="006B23F1">
        <w:t xml:space="preserve">, you will be </w:t>
      </w:r>
      <w:r w:rsidRPr="006B23F1">
        <w:t xml:space="preserve">assessed </w:t>
      </w:r>
      <w:r w:rsidR="005467C0" w:rsidRPr="006B23F1">
        <w:t xml:space="preserve">by the </w:t>
      </w:r>
      <w:r w:rsidRPr="006B23F1">
        <w:t xml:space="preserve">Juvenile Board Assessment Committee </w:t>
      </w:r>
      <w:r w:rsidR="005467C0" w:rsidRPr="006B23F1">
        <w:t xml:space="preserve">and Headquarters Community Screening Committee (HCSC).  </w:t>
      </w:r>
      <w:r w:rsidRPr="006B23F1">
        <w:t xml:space="preserve">Individuals will be encouraged to participate in the assessment process.  The </w:t>
      </w:r>
      <w:r w:rsidRPr="006B23F1">
        <w:rPr>
          <w:snapToGrid w:val="0"/>
        </w:rPr>
        <w:t>Board</w:t>
      </w:r>
      <w:r w:rsidRPr="006B23F1">
        <w:t xml:space="preserve"> may consider refusal to participate when determining eligibility for release.  </w:t>
      </w:r>
      <w:r w:rsidR="006C787E" w:rsidRPr="006B23F1">
        <w:t>The</w:t>
      </w:r>
      <w:r w:rsidR="005467C0" w:rsidRPr="006B23F1">
        <w:t xml:space="preserve"> assessment is intended to:</w:t>
      </w:r>
    </w:p>
    <w:p w:rsidR="005467C0" w:rsidRDefault="005467C0" w:rsidP="006B23F1">
      <w:pPr>
        <w:pStyle w:val="ListParagraph"/>
        <w:numPr>
          <w:ilvl w:val="0"/>
          <w:numId w:val="1"/>
        </w:numPr>
        <w:spacing w:after="120"/>
        <w:ind w:left="1440" w:hanging="720"/>
        <w:contextualSpacing w:val="0"/>
      </w:pPr>
      <w:r>
        <w:t xml:space="preserve">Verify you meet </w:t>
      </w:r>
      <w:r w:rsidR="006C787E">
        <w:t>the eligibility requirements</w:t>
      </w:r>
      <w:r>
        <w:t xml:space="preserve"> to petition the </w:t>
      </w:r>
      <w:r w:rsidR="006C787E">
        <w:t>Board</w:t>
      </w:r>
    </w:p>
    <w:p w:rsidR="005467C0" w:rsidRDefault="005467C0" w:rsidP="006B23F1">
      <w:pPr>
        <w:pStyle w:val="ListParagraph"/>
        <w:numPr>
          <w:ilvl w:val="0"/>
          <w:numId w:val="1"/>
        </w:numPr>
        <w:spacing w:after="120"/>
        <w:ind w:left="1440" w:hanging="720"/>
        <w:contextualSpacing w:val="0"/>
      </w:pPr>
      <w:r>
        <w:t>Assess your preparedness to return to the community</w:t>
      </w:r>
    </w:p>
    <w:p w:rsidR="005467C0" w:rsidRDefault="006C787E" w:rsidP="006B23F1">
      <w:pPr>
        <w:pStyle w:val="ListParagraph"/>
        <w:numPr>
          <w:ilvl w:val="0"/>
          <w:numId w:val="1"/>
        </w:numPr>
        <w:spacing w:after="120"/>
        <w:ind w:left="1440" w:hanging="720"/>
        <w:contextualSpacing w:val="0"/>
      </w:pPr>
      <w:r>
        <w:t>Identify</w:t>
      </w:r>
      <w:r w:rsidR="005467C0">
        <w:t xml:space="preserve"> </w:t>
      </w:r>
      <w:r>
        <w:t xml:space="preserve">appropriate </w:t>
      </w:r>
      <w:r w:rsidR="005467C0">
        <w:t xml:space="preserve">programming referrals </w:t>
      </w:r>
      <w:r>
        <w:t>based on</w:t>
      </w:r>
      <w:r w:rsidR="005467C0">
        <w:t xml:space="preserve"> risk/need</w:t>
      </w:r>
    </w:p>
    <w:p w:rsidR="005467C0" w:rsidRDefault="005467C0" w:rsidP="006B23F1">
      <w:pPr>
        <w:pStyle w:val="ListParagraph"/>
        <w:numPr>
          <w:ilvl w:val="0"/>
          <w:numId w:val="1"/>
        </w:numPr>
        <w:spacing w:after="240"/>
        <w:ind w:left="1440" w:hanging="720"/>
        <w:contextualSpacing w:val="0"/>
      </w:pPr>
      <w:r>
        <w:t>Determine</w:t>
      </w:r>
      <w:r w:rsidR="006C787E">
        <w:t xml:space="preserve"> appropriate facility placement</w:t>
      </w:r>
    </w:p>
    <w:p w:rsidR="005467C0" w:rsidRDefault="005467C0" w:rsidP="004410EA">
      <w:pPr>
        <w:spacing w:after="240"/>
      </w:pPr>
      <w:r>
        <w:t xml:space="preserve">This assessment does </w:t>
      </w:r>
      <w:r w:rsidRPr="006C787E">
        <w:t>NOT</w:t>
      </w:r>
      <w:r>
        <w:t xml:space="preserve"> serve as a formal petition</w:t>
      </w:r>
      <w:r w:rsidR="006C787E">
        <w:t xml:space="preserve">. </w:t>
      </w:r>
      <w:r>
        <w:t xml:space="preserve"> DOC 09-288 Petition for Review </w:t>
      </w:r>
      <w:r w:rsidR="006C787E">
        <w:t xml:space="preserve">must be completed </w:t>
      </w:r>
      <w:r>
        <w:t>to initiate a formal petition to the Board.</w:t>
      </w:r>
    </w:p>
    <w:p w:rsidR="004410EA" w:rsidRDefault="005467C0" w:rsidP="004410EA">
      <w:pPr>
        <w:spacing w:after="120"/>
      </w:pPr>
      <w:r>
        <w:t>I hereby indicate</w:t>
      </w:r>
      <w:r w:rsidR="006C787E">
        <w:t xml:space="preserve"> my interest in </w:t>
      </w:r>
      <w:r w:rsidR="006C787E" w:rsidRPr="006C787E">
        <w:t>being</w:t>
      </w:r>
      <w:r w:rsidR="006C787E">
        <w:t xml:space="preserve"> assessed for early release</w:t>
      </w:r>
      <w:r w:rsidR="007D4C35">
        <w:t xml:space="preserve"> per RCW 9.94A.730 and:</w:t>
      </w:r>
    </w:p>
    <w:p w:rsidR="006C787E" w:rsidRDefault="006C787E" w:rsidP="004410EA">
      <w:pPr>
        <w:ind w:left="360"/>
        <w:rPr>
          <w:b/>
        </w:rPr>
      </w:pPr>
      <w:r w:rsidRPr="006C787E"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C787E">
        <w:rPr>
          <w:b/>
          <w:sz w:val="20"/>
        </w:rPr>
        <w:instrText xml:space="preserve"> FORMCHECKBOX </w:instrText>
      </w:r>
      <w:r w:rsidR="00274BED">
        <w:rPr>
          <w:b/>
          <w:sz w:val="20"/>
        </w:rPr>
      </w:r>
      <w:r w:rsidR="00274BED">
        <w:rPr>
          <w:b/>
          <w:sz w:val="20"/>
        </w:rPr>
        <w:fldChar w:fldCharType="separate"/>
      </w:r>
      <w:r w:rsidRPr="006C787E">
        <w:rPr>
          <w:b/>
          <w:sz w:val="20"/>
        </w:rPr>
        <w:fldChar w:fldCharType="end"/>
      </w:r>
      <w:r w:rsidRPr="006C787E">
        <w:t xml:space="preserve"> </w:t>
      </w:r>
      <w:r w:rsidR="004410EA">
        <w:t xml:space="preserve"> </w:t>
      </w:r>
      <w:r w:rsidRPr="006C787E">
        <w:rPr>
          <w:b/>
        </w:rPr>
        <w:t xml:space="preserve">I AM interested </w:t>
      </w:r>
      <w:r>
        <w:t>and plan to petition the Board for early release</w:t>
      </w:r>
    </w:p>
    <w:p w:rsidR="005467C0" w:rsidRDefault="006C787E" w:rsidP="004410EA">
      <w:pPr>
        <w:spacing w:after="480"/>
        <w:ind w:left="360"/>
      </w:pPr>
      <w:r w:rsidRPr="006C787E"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6C787E">
        <w:rPr>
          <w:b/>
          <w:sz w:val="20"/>
        </w:rPr>
        <w:instrText xml:space="preserve"> FORMCHECKBOX </w:instrText>
      </w:r>
      <w:r w:rsidR="00274BED">
        <w:rPr>
          <w:b/>
          <w:sz w:val="20"/>
        </w:rPr>
      </w:r>
      <w:r w:rsidR="00274BED">
        <w:rPr>
          <w:b/>
          <w:sz w:val="20"/>
        </w:rPr>
        <w:fldChar w:fldCharType="separate"/>
      </w:r>
      <w:r w:rsidRPr="006C787E">
        <w:rPr>
          <w:b/>
          <w:sz w:val="20"/>
        </w:rPr>
        <w:fldChar w:fldCharType="end"/>
      </w:r>
      <w:bookmarkEnd w:id="1"/>
      <w:r w:rsidRPr="006C787E">
        <w:rPr>
          <w:b/>
        </w:rPr>
        <w:t xml:space="preserve"> </w:t>
      </w:r>
      <w:r w:rsidR="004410EA">
        <w:rPr>
          <w:b/>
        </w:rPr>
        <w:t xml:space="preserve"> </w:t>
      </w:r>
      <w:r w:rsidRPr="006C787E">
        <w:rPr>
          <w:b/>
        </w:rPr>
        <w:t>I am NOT interested</w:t>
      </w:r>
      <w:r w:rsidRPr="006C787E">
        <w:t xml:space="preserve"> </w:t>
      </w:r>
      <w:r w:rsidR="004410EA">
        <w:t>and do not plan to petition the Board for early release</w:t>
      </w:r>
    </w:p>
    <w:p w:rsidR="005467C0" w:rsidRDefault="004410EA" w:rsidP="004410EA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:rsidR="004410EA" w:rsidRDefault="004410EA" w:rsidP="004410EA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spacing w:after="60"/>
        <w:jc w:val="both"/>
      </w:pPr>
      <w:r>
        <w:t>Name</w:t>
      </w:r>
      <w:r>
        <w:tab/>
      </w:r>
      <w:r>
        <w:tab/>
        <w:t>Signature</w:t>
      </w:r>
      <w:r>
        <w:tab/>
      </w:r>
      <w:r>
        <w:tab/>
        <w:t>Date</w:t>
      </w:r>
    </w:p>
    <w:p w:rsidR="004410EA" w:rsidRDefault="004410EA" w:rsidP="004410EA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bookmarkStart w:id="2" w:name="_GoBack"/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bookmarkEnd w:id="2"/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:rsidR="004410EA" w:rsidRDefault="004410EA" w:rsidP="003E1939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7D4C35">
        <w:t>Case manager</w:t>
      </w:r>
      <w:r>
        <w:tab/>
      </w:r>
      <w:r>
        <w:tab/>
        <w:t>Signature</w:t>
      </w:r>
      <w:r>
        <w:tab/>
      </w:r>
      <w:r>
        <w:tab/>
        <w:t>Date</w:t>
      </w:r>
    </w:p>
    <w:p w:rsidR="003E1939" w:rsidRDefault="003E1939" w:rsidP="004410EA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spacing w:after="240"/>
        <w:jc w:val="both"/>
        <w:rPr>
          <w:b/>
          <w:sz w:val="16"/>
        </w:rPr>
      </w:pPr>
    </w:p>
    <w:p w:rsidR="003E1939" w:rsidRDefault="003E1939" w:rsidP="004410EA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spacing w:after="240"/>
        <w:jc w:val="both"/>
        <w:rPr>
          <w:b/>
          <w:sz w:val="16"/>
        </w:rPr>
      </w:pPr>
    </w:p>
    <w:p w:rsidR="006B23F1" w:rsidRDefault="006B23F1" w:rsidP="004410EA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spacing w:after="240"/>
        <w:jc w:val="both"/>
        <w:rPr>
          <w:b/>
          <w:sz w:val="16"/>
        </w:rPr>
      </w:pPr>
    </w:p>
    <w:p w:rsidR="006B23F1" w:rsidRDefault="006B23F1" w:rsidP="004410EA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spacing w:after="240"/>
        <w:jc w:val="both"/>
        <w:rPr>
          <w:b/>
          <w:sz w:val="16"/>
        </w:rPr>
      </w:pPr>
    </w:p>
    <w:p w:rsidR="004410EA" w:rsidRDefault="004410EA" w:rsidP="004410EA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spacing w:after="240"/>
        <w:jc w:val="both"/>
        <w:rPr>
          <w:b/>
          <w:sz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:rsidR="004410EA" w:rsidRDefault="004410EA" w:rsidP="006B23F1">
      <w:pPr>
        <w:tabs>
          <w:tab w:val="left" w:pos="4140"/>
        </w:tabs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hyperlink r:id="rId8" w:history="1">
        <w:r w:rsidR="003E1939" w:rsidRPr="003E1939">
          <w:rPr>
            <w:rStyle w:val="Hyperlink"/>
            <w:sz w:val="20"/>
            <w:szCs w:val="16"/>
          </w:rPr>
          <w:t>DOC HQ Classification Records</w:t>
        </w:r>
      </w:hyperlink>
      <w:r w:rsidR="003E1939">
        <w:rPr>
          <w:sz w:val="20"/>
          <w:szCs w:val="16"/>
        </w:rPr>
        <w:t xml:space="preserve">, </w:t>
      </w:r>
      <w:r w:rsidRPr="00FB7560">
        <w:rPr>
          <w:sz w:val="20"/>
          <w:szCs w:val="16"/>
        </w:rPr>
        <w:t xml:space="preserve">Imaging </w:t>
      </w:r>
      <w:r w:rsidR="00F706DF">
        <w:rPr>
          <w:sz w:val="20"/>
          <w:szCs w:val="16"/>
        </w:rPr>
        <w:t>s</w:t>
      </w:r>
      <w:r w:rsidRPr="00FB7560">
        <w:rPr>
          <w:sz w:val="20"/>
          <w:szCs w:val="16"/>
        </w:rPr>
        <w:t>ystem</w:t>
      </w:r>
      <w:r w:rsidRPr="00FB7560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- </w:t>
      </w:r>
      <w:r w:rsidR="00F706DF">
        <w:rPr>
          <w:sz w:val="20"/>
          <w:szCs w:val="16"/>
        </w:rPr>
        <w:t>Incarcerated i</w:t>
      </w:r>
      <w:r w:rsidR="003E1939">
        <w:rPr>
          <w:sz w:val="20"/>
          <w:szCs w:val="16"/>
        </w:rPr>
        <w:t>ndividual</w:t>
      </w:r>
    </w:p>
    <w:sectPr w:rsidR="004410EA" w:rsidSect="005467C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939" w:rsidRDefault="003E1939" w:rsidP="003E1939">
      <w:r>
        <w:separator/>
      </w:r>
    </w:p>
  </w:endnote>
  <w:endnote w:type="continuationSeparator" w:id="0">
    <w:p w:rsidR="003E1939" w:rsidRDefault="003E1939" w:rsidP="003E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939" w:rsidRDefault="003E1939" w:rsidP="003E1939">
    <w:pPr>
      <w:pStyle w:val="Footer"/>
      <w:tabs>
        <w:tab w:val="clear" w:pos="9360"/>
        <w:tab w:val="right" w:pos="10800"/>
      </w:tabs>
      <w:rPr>
        <w:sz w:val="20"/>
      </w:rPr>
    </w:pPr>
    <w:r>
      <w:rPr>
        <w:sz w:val="20"/>
      </w:rPr>
      <w:t xml:space="preserve">DOC 02-401 (Rev. </w:t>
    </w:r>
    <w:r w:rsidR="00274BED">
      <w:rPr>
        <w:sz w:val="20"/>
      </w:rPr>
      <w:t>07</w:t>
    </w:r>
    <w:r>
      <w:rPr>
        <w:sz w:val="20"/>
      </w:rPr>
      <w:t>/</w:t>
    </w:r>
    <w:r w:rsidR="00274BED">
      <w:rPr>
        <w:sz w:val="20"/>
      </w:rPr>
      <w:t>28</w:t>
    </w:r>
    <w:r>
      <w:rPr>
        <w:sz w:val="20"/>
      </w:rPr>
      <w:t>/</w:t>
    </w:r>
    <w:r w:rsidR="00C56E13">
      <w:rPr>
        <w:sz w:val="20"/>
      </w:rPr>
      <w:t>20</w:t>
    </w:r>
    <w:r>
      <w:rPr>
        <w:sz w:val="20"/>
      </w:rPr>
      <w:t>)</w:t>
    </w:r>
    <w:r>
      <w:rPr>
        <w:sz w:val="20"/>
      </w:rPr>
      <w:tab/>
    </w:r>
    <w:r>
      <w:rPr>
        <w:sz w:val="20"/>
      </w:rPr>
      <w:tab/>
      <w:t>DOC 320.120</w:t>
    </w:r>
  </w:p>
  <w:p w:rsidR="003E1939" w:rsidRPr="003E1939" w:rsidRDefault="00F706DF" w:rsidP="003E1939">
    <w:pPr>
      <w:pStyle w:val="Footer"/>
      <w:tabs>
        <w:tab w:val="clear" w:pos="9360"/>
        <w:tab w:val="right" w:pos="10800"/>
      </w:tabs>
      <w:rPr>
        <w:sz w:val="20"/>
      </w:rPr>
    </w:pPr>
    <w:r>
      <w:rPr>
        <w:sz w:val="20"/>
      </w:rPr>
      <w:t>Scan Code CA18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939" w:rsidRDefault="003E1939" w:rsidP="003E1939">
      <w:r>
        <w:separator/>
      </w:r>
    </w:p>
  </w:footnote>
  <w:footnote w:type="continuationSeparator" w:id="0">
    <w:p w:rsidR="003E1939" w:rsidRDefault="003E1939" w:rsidP="003E1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9289B"/>
    <w:multiLevelType w:val="hybridMultilevel"/>
    <w:tmpl w:val="1A267B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5OKWoAUx+KMIFY5y5tb94jil0qvJxP0aHUdaoCqywXgRB/OLiEdG52h7XviJPvmnYU7/tOUxrCMlpC/XjXJy+Q==" w:salt="bsHxnnvLH8FcmVLxU0A6v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C0"/>
    <w:rsid w:val="00184E54"/>
    <w:rsid w:val="00274BED"/>
    <w:rsid w:val="00303365"/>
    <w:rsid w:val="003E1939"/>
    <w:rsid w:val="004410EA"/>
    <w:rsid w:val="005467C0"/>
    <w:rsid w:val="006B23F1"/>
    <w:rsid w:val="006C787E"/>
    <w:rsid w:val="007D4C35"/>
    <w:rsid w:val="00AA4A58"/>
    <w:rsid w:val="00C56E13"/>
    <w:rsid w:val="00C816D4"/>
    <w:rsid w:val="00F7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7EC49-42F7-4F5B-9C6F-EF4EE4E2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7C0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8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9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1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939"/>
    <w:rPr>
      <w:rFonts w:ascii="Arial" w:eastAsiaTheme="minorHAns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1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939"/>
    <w:rPr>
      <w:rFonts w:ascii="Arial" w:eastAsiaTheme="minorHAns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3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3F1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hqclassificationr@DOC1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Gallagher, Rachael N. (DOC)</cp:lastModifiedBy>
  <cp:revision>7</cp:revision>
  <cp:lastPrinted>2019-10-15T18:31:00Z</cp:lastPrinted>
  <dcterms:created xsi:type="dcterms:W3CDTF">2019-09-13T22:18:00Z</dcterms:created>
  <dcterms:modified xsi:type="dcterms:W3CDTF">2020-06-26T16:39:00Z</dcterms:modified>
</cp:coreProperties>
</file>