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13CF" w14:textId="77777777" w:rsidR="00000000" w:rsidRDefault="004E3CF4" w:rsidP="006505C2">
      <w:pPr>
        <w:jc w:val="right"/>
        <w:rPr>
          <w:b/>
          <w:sz w:val="28"/>
        </w:rPr>
      </w:pPr>
      <w:r w:rsidRPr="006505C2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4E693E61" wp14:editId="368AEC60">
            <wp:simplePos x="0" y="0"/>
            <wp:positionH relativeFrom="margin">
              <wp:posOffset>69215</wp:posOffset>
            </wp:positionH>
            <wp:positionV relativeFrom="paragraph">
              <wp:posOffset>-41300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4C">
        <w:rPr>
          <w:b/>
          <w:sz w:val="28"/>
        </w:rPr>
        <w:t xml:space="preserve">CENTRAL </w:t>
      </w:r>
      <w:r w:rsidR="006505C2" w:rsidRPr="006505C2">
        <w:rPr>
          <w:b/>
          <w:sz w:val="28"/>
        </w:rPr>
        <w:t>FILE ARCHIVE CHECKLIST</w:t>
      </w:r>
    </w:p>
    <w:p w14:paraId="2CC0E788" w14:textId="77777777" w:rsidR="006505C2" w:rsidRPr="004523A1" w:rsidRDefault="006505C2" w:rsidP="00480F5A">
      <w:pPr>
        <w:jc w:val="right"/>
        <w:rPr>
          <w:sz w:val="16"/>
          <w:szCs w:val="16"/>
        </w:rPr>
      </w:pPr>
    </w:p>
    <w:p w14:paraId="7F7F257E" w14:textId="77777777" w:rsidR="005A344B" w:rsidRPr="00414FBA" w:rsidRDefault="000F14AD" w:rsidP="00480F5A">
      <w:pPr>
        <w:tabs>
          <w:tab w:val="right" w:pos="9000"/>
          <w:tab w:val="left" w:pos="9180"/>
          <w:tab w:val="right" w:pos="10800"/>
        </w:tabs>
        <w:spacing w:after="60"/>
        <w:rPr>
          <w:u w:val="single"/>
        </w:rPr>
      </w:pPr>
      <w:r>
        <w:tab/>
      </w:r>
      <w:r w:rsidR="005A344B" w:rsidRPr="00A81D9E">
        <w:t>Eligible archive</w:t>
      </w:r>
      <w:r w:rsidR="005A344B">
        <w:t xml:space="preserve"> </w:t>
      </w:r>
      <w:r w:rsidR="005A344B" w:rsidRPr="00642286">
        <w:t>date:</w:t>
      </w:r>
      <w:r w:rsidR="005A344B">
        <w:tab/>
      </w:r>
      <w:r w:rsidR="005A344B" w:rsidRPr="000F14A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344B" w:rsidRPr="000F14AD">
        <w:rPr>
          <w:u w:val="single"/>
        </w:rPr>
        <w:instrText xml:space="preserve"> FORMTEXT </w:instrText>
      </w:r>
      <w:r w:rsidR="005A344B" w:rsidRPr="000F14AD">
        <w:rPr>
          <w:u w:val="single"/>
        </w:rPr>
      </w:r>
      <w:r w:rsidR="005A344B" w:rsidRPr="000F14AD">
        <w:rPr>
          <w:u w:val="single"/>
        </w:rPr>
        <w:fldChar w:fldCharType="separate"/>
      </w:r>
      <w:r w:rsidR="005A344B" w:rsidRPr="000F14AD">
        <w:rPr>
          <w:noProof/>
          <w:u w:val="single"/>
        </w:rPr>
        <w:t> </w:t>
      </w:r>
      <w:r w:rsidR="005A344B" w:rsidRPr="000F14AD">
        <w:rPr>
          <w:noProof/>
          <w:u w:val="single"/>
        </w:rPr>
        <w:t> </w:t>
      </w:r>
      <w:r w:rsidR="005A344B" w:rsidRPr="000F14AD">
        <w:rPr>
          <w:noProof/>
          <w:u w:val="single"/>
        </w:rPr>
        <w:t> </w:t>
      </w:r>
      <w:r w:rsidR="005A344B" w:rsidRPr="000F14AD">
        <w:rPr>
          <w:noProof/>
          <w:u w:val="single"/>
        </w:rPr>
        <w:t> </w:t>
      </w:r>
      <w:r w:rsidR="005A344B" w:rsidRPr="000F14AD">
        <w:rPr>
          <w:noProof/>
          <w:u w:val="single"/>
        </w:rPr>
        <w:t> </w:t>
      </w:r>
      <w:r w:rsidR="005A344B" w:rsidRPr="000F14AD">
        <w:rPr>
          <w:u w:val="single"/>
        </w:rPr>
        <w:fldChar w:fldCharType="end"/>
      </w:r>
      <w:bookmarkEnd w:id="0"/>
      <w:r w:rsidR="005A344B">
        <w:rPr>
          <w:u w:val="single"/>
        </w:rPr>
        <w:tab/>
      </w:r>
    </w:p>
    <w:p w14:paraId="4BCE51DA" w14:textId="77777777" w:rsidR="005A344B" w:rsidRDefault="005A344B" w:rsidP="00480F5A">
      <w:pPr>
        <w:tabs>
          <w:tab w:val="right" w:pos="9000"/>
          <w:tab w:val="left" w:pos="9180"/>
          <w:tab w:val="left" w:pos="10080"/>
        </w:tabs>
        <w:spacing w:after="60"/>
      </w:pPr>
      <w:r>
        <w:tab/>
        <w:t>Sentence information: Historical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4526F46F" w14:textId="77777777" w:rsidR="005A344B" w:rsidRDefault="005A344B" w:rsidP="00480F5A">
      <w:pPr>
        <w:tabs>
          <w:tab w:val="right" w:pos="9000"/>
          <w:tab w:val="left" w:pos="9180"/>
          <w:tab w:val="left" w:pos="10080"/>
        </w:tabs>
        <w:spacing w:after="60"/>
      </w:pPr>
      <w:r>
        <w:tab/>
        <w:t>Registerable: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6C9D7770" w14:textId="09DE3D42" w:rsidR="006505C2" w:rsidRDefault="005A344B" w:rsidP="00305B62">
      <w:pPr>
        <w:tabs>
          <w:tab w:val="right" w:pos="9000"/>
          <w:tab w:val="left" w:pos="9180"/>
          <w:tab w:val="left" w:pos="10080"/>
        </w:tabs>
        <w:spacing w:after="60"/>
      </w:pPr>
      <w:r>
        <w:tab/>
      </w:r>
      <w:r w:rsidR="003447E9">
        <w:t xml:space="preserve">General </w:t>
      </w:r>
      <w:r w:rsidR="006505C2">
        <w:t>Status:</w:t>
      </w:r>
      <w:r w:rsidR="009D44BC">
        <w:t xml:space="preserve"> Asbestos</w:t>
      </w:r>
      <w:r w:rsidR="000F14AD">
        <w:tab/>
      </w:r>
      <w:r w:rsidR="000F14A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0F14AD">
        <w:instrText xml:space="preserve"> FORMCHECKBOX </w:instrText>
      </w:r>
      <w:r w:rsidR="000F14AD">
        <w:fldChar w:fldCharType="separate"/>
      </w:r>
      <w:r w:rsidR="000F14AD">
        <w:fldChar w:fldCharType="end"/>
      </w:r>
      <w:bookmarkEnd w:id="1"/>
      <w:r w:rsidR="000F14AD">
        <w:t xml:space="preserve"> Yes</w:t>
      </w:r>
      <w:r w:rsidR="000F14AD">
        <w:tab/>
      </w:r>
      <w:r w:rsidR="000F14A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14AD">
        <w:instrText xml:space="preserve"> FORMCHECKBOX </w:instrText>
      </w:r>
      <w:r w:rsidR="000F14AD">
        <w:fldChar w:fldCharType="separate"/>
      </w:r>
      <w:r w:rsidR="000F14AD">
        <w:fldChar w:fldCharType="end"/>
      </w:r>
      <w:r w:rsidR="000F14AD">
        <w:t xml:space="preserve"> No</w:t>
      </w:r>
    </w:p>
    <w:p w14:paraId="6FFC0444" w14:textId="77777777" w:rsidR="006505C2" w:rsidRPr="004523A1" w:rsidRDefault="006505C2" w:rsidP="005A344B">
      <w:pPr>
        <w:tabs>
          <w:tab w:val="right" w:pos="9000"/>
          <w:tab w:val="left" w:pos="9180"/>
          <w:tab w:val="right" w:pos="10800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4DE2" w14:paraId="57845896" w14:textId="77777777" w:rsidTr="00400499">
        <w:trPr>
          <w:trHeight w:val="28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323C89EF" w14:textId="77777777" w:rsidR="00DB4DE2" w:rsidRPr="00DB4DE2" w:rsidRDefault="00DB4DE2" w:rsidP="00611E79">
            <w:pPr>
              <w:jc w:val="center"/>
              <w:rPr>
                <w:b/>
              </w:rPr>
            </w:pPr>
            <w:r w:rsidRPr="00DB4DE2">
              <w:rPr>
                <w:b/>
              </w:rPr>
              <w:t xml:space="preserve">PLACE ON TOP OF SECTION 2 IN THE </w:t>
            </w:r>
            <w:r w:rsidR="00611E79">
              <w:rPr>
                <w:b/>
              </w:rPr>
              <w:t xml:space="preserve">CENTRAL </w:t>
            </w:r>
            <w:r w:rsidRPr="00DB4DE2">
              <w:rPr>
                <w:b/>
              </w:rPr>
              <w:t>FILE</w:t>
            </w:r>
          </w:p>
        </w:tc>
      </w:tr>
    </w:tbl>
    <w:p w14:paraId="0B474644" w14:textId="77777777" w:rsidR="00DB4DE2" w:rsidRPr="00BD6C14" w:rsidRDefault="00DB4DE2" w:rsidP="000F14AD">
      <w:pPr>
        <w:rPr>
          <w:sz w:val="20"/>
        </w:rPr>
      </w:pPr>
    </w:p>
    <w:p w14:paraId="485F5507" w14:textId="77777777" w:rsidR="00DB4DE2" w:rsidRDefault="00DB4DE2" w:rsidP="006A74F7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ab/>
      </w:r>
      <w:r w:rsidR="00FF6824">
        <w:t xml:space="preserve">Six </w:t>
      </w:r>
      <w:r>
        <w:t xml:space="preserve">months after </w:t>
      </w:r>
      <w:r w:rsidR="00FF6824">
        <w:t>Prison release or supervision ended.  P</w:t>
      </w:r>
      <w:r>
        <w:t xml:space="preserve">ull the </w:t>
      </w:r>
      <w:r w:rsidR="00FF6824">
        <w:t xml:space="preserve">central and medical </w:t>
      </w:r>
      <w:r>
        <w:t xml:space="preserve">file and ensure </w:t>
      </w:r>
      <w:r w:rsidR="00FF6824">
        <w:t xml:space="preserve">both </w:t>
      </w:r>
      <w:r>
        <w:t>volumes are collected.</w:t>
      </w:r>
    </w:p>
    <w:p w14:paraId="0C4DBB79" w14:textId="77777777" w:rsidR="00035C9A" w:rsidRPr="00C45CAA" w:rsidRDefault="00DB4DE2" w:rsidP="006A74F7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Ensure </w:t>
      </w:r>
      <w:r w:rsidR="00035C9A">
        <w:t>current admission photo is at the bottom of Section 1 for the current incarceration</w:t>
      </w:r>
      <w:r w:rsidR="007E5DDC">
        <w:t xml:space="preserve"> </w:t>
      </w:r>
      <w:r w:rsidR="007E5DDC" w:rsidRPr="00C45CAA">
        <w:t>(pre-OMNI causes only)</w:t>
      </w:r>
      <w:r w:rsidR="00035C9A" w:rsidRPr="00C45CAA">
        <w:t>.</w:t>
      </w:r>
    </w:p>
    <w:p w14:paraId="1D1DC0D7" w14:textId="77777777" w:rsidR="00DA5061" w:rsidRDefault="00035C9A" w:rsidP="006A74F7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Ensure release packet is in Section 1</w:t>
      </w:r>
      <w:r w:rsidR="00B642A4">
        <w:t>, to include Order of Release, LEN Teletype, and wants/warrants.</w:t>
      </w:r>
    </w:p>
    <w:p w14:paraId="197BAE35" w14:textId="77777777" w:rsidR="00035C9A" w:rsidRDefault="00035C9A" w:rsidP="006A74F7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57316B">
        <w:t>Ensure Parole/Board/CCB have Order of Parole/Reinstatement and Certificate of Conditions in Section 1.</w:t>
      </w:r>
    </w:p>
    <w:p w14:paraId="38D6E046" w14:textId="77777777" w:rsidR="00550BD2" w:rsidRPr="00C45CAA" w:rsidRDefault="00550BD2" w:rsidP="006A74F7">
      <w:pPr>
        <w:tabs>
          <w:tab w:val="left" w:pos="540"/>
        </w:tabs>
        <w:spacing w:after="120"/>
        <w:ind w:left="547" w:hanging="547"/>
      </w:pPr>
      <w:r w:rsidRPr="000B155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155B">
        <w:instrText xml:space="preserve"> FORMCHECKBOX </w:instrText>
      </w:r>
      <w:r w:rsidRPr="000B155B">
        <w:fldChar w:fldCharType="separate"/>
      </w:r>
      <w:r w:rsidRPr="000B155B">
        <w:fldChar w:fldCharType="end"/>
      </w:r>
      <w:r w:rsidRPr="00550BD2">
        <w:tab/>
      </w:r>
      <w:r w:rsidRPr="00C45CAA">
        <w:t>Remove red/yellow dividers from central file.</w:t>
      </w:r>
    </w:p>
    <w:p w14:paraId="2666C00A" w14:textId="77777777" w:rsidR="00B316F5" w:rsidRPr="00C45CAA" w:rsidRDefault="00B316F5" w:rsidP="006A74F7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Remove the blue file from the central file, make a chronological entry, and send to the Central Repository at HQ MS: 41123</w:t>
      </w:r>
      <w:r w:rsidR="00B46E27">
        <w:t xml:space="preserve"> </w:t>
      </w:r>
      <w:r w:rsidR="00B46E27" w:rsidRPr="00C45CAA">
        <w:t>or mail to 7345 Linderson Wy SW, Tumwater WA 98501</w:t>
      </w:r>
      <w:r w:rsidRPr="00C45CAA">
        <w:t>.</w:t>
      </w:r>
    </w:p>
    <w:p w14:paraId="4EE1F49B" w14:textId="77777777" w:rsidR="002A6710" w:rsidRDefault="002A6710" w:rsidP="006A74F7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9A4514">
        <w:t>Ensure medical record is sealed.  Write name, DOC number, and bar code number (BC#) on each volume.</w:t>
      </w:r>
    </w:p>
    <w:p w14:paraId="4D71C842" w14:textId="77777777" w:rsidR="009A4514" w:rsidRDefault="009A4514" w:rsidP="006A74F7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If the medical file will fit inside the central file, it should face forward with the identifying file information.</w:t>
      </w:r>
    </w:p>
    <w:p w14:paraId="211C5FAC" w14:textId="77777777" w:rsidR="009A4514" w:rsidRPr="00C45CAA" w:rsidRDefault="009A4514" w:rsidP="006A74F7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Large medical files are placed on the outside back of the central file, facing outward sh</w:t>
      </w:r>
      <w:r w:rsidR="00872B33">
        <w:t>owing name, DOC number, and BC</w:t>
      </w:r>
      <w:r w:rsidR="00872B33" w:rsidRPr="00C45CAA">
        <w:t># and shrink wrap together.</w:t>
      </w:r>
    </w:p>
    <w:p w14:paraId="588F1F33" w14:textId="77777777" w:rsidR="00DB4DE2" w:rsidRDefault="00DB4DE2" w:rsidP="009A4514">
      <w:pPr>
        <w:tabs>
          <w:tab w:val="left" w:pos="540"/>
        </w:tabs>
        <w:ind w:left="540" w:hanging="5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Ensure all </w:t>
      </w:r>
      <w:r w:rsidR="009A4514">
        <w:t xml:space="preserve">documents are </w:t>
      </w:r>
      <w:r>
        <w:t xml:space="preserve">pegged down </w:t>
      </w:r>
      <w:r w:rsidR="009A4514">
        <w:t>and secure in each section.</w:t>
      </w:r>
    </w:p>
    <w:p w14:paraId="05ACDFF1" w14:textId="77777777" w:rsidR="001C549C" w:rsidRPr="004523A1" w:rsidRDefault="001C549C" w:rsidP="000F14A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4DE2" w:rsidRPr="00DB4DE2" w14:paraId="30958912" w14:textId="77777777" w:rsidTr="00400499">
        <w:trPr>
          <w:trHeight w:val="28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5417D00E" w14:textId="77777777" w:rsidR="00DB4DE2" w:rsidRPr="00DB4DE2" w:rsidRDefault="00DB4DE2" w:rsidP="00DB4DE2">
            <w:pPr>
              <w:jc w:val="center"/>
              <w:rPr>
                <w:b/>
              </w:rPr>
            </w:pPr>
            <w:r>
              <w:rPr>
                <w:b/>
              </w:rPr>
              <w:t>PREPPING INSTRUCTIONS</w:t>
            </w:r>
          </w:p>
        </w:tc>
      </w:tr>
    </w:tbl>
    <w:p w14:paraId="73B84529" w14:textId="77777777" w:rsidR="00DB4DE2" w:rsidRPr="00BD6C14" w:rsidRDefault="00DB4DE2" w:rsidP="000F14AD">
      <w:pPr>
        <w:rPr>
          <w:sz w:val="20"/>
        </w:rPr>
      </w:pPr>
    </w:p>
    <w:p w14:paraId="7F423CFD" w14:textId="77777777" w:rsidR="00DB4DE2" w:rsidRDefault="00DB4DE2" w:rsidP="000F14AD">
      <w:r>
        <w:t xml:space="preserve">Ensure each file has rubber bands going in both directions.  </w:t>
      </w:r>
      <w:r w:rsidRPr="00AE3AC4">
        <w:rPr>
          <w:sz w:val="22"/>
        </w:rPr>
        <w:t>(Up and down and around)</w:t>
      </w:r>
    </w:p>
    <w:p w14:paraId="2B2AA2EF" w14:textId="77777777" w:rsidR="001C549C" w:rsidRPr="00203F86" w:rsidRDefault="001C549C" w:rsidP="000F14AD">
      <w:pPr>
        <w:rPr>
          <w:sz w:val="20"/>
        </w:rPr>
      </w:pPr>
    </w:p>
    <w:p w14:paraId="1DB96964" w14:textId="77777777" w:rsidR="00DB4DE2" w:rsidRDefault="00DB4DE2" w:rsidP="000F14AD">
      <w:r>
        <w:t xml:space="preserve">If file is larger than 3 inches, use shrink wrap in both directions. </w:t>
      </w:r>
      <w:r w:rsidRPr="00AE3AC4">
        <w:rPr>
          <w:sz w:val="22"/>
        </w:rPr>
        <w:t>(</w:t>
      </w:r>
      <w:r w:rsidRPr="00AE3AC4">
        <w:rPr>
          <w:b/>
          <w:sz w:val="22"/>
        </w:rPr>
        <w:t>Do Not</w:t>
      </w:r>
      <w:r w:rsidRPr="00AE3AC4">
        <w:rPr>
          <w:sz w:val="22"/>
        </w:rPr>
        <w:t xml:space="preserve"> cover the bar-code label area)</w:t>
      </w:r>
    </w:p>
    <w:p w14:paraId="6D0CEE80" w14:textId="77777777" w:rsidR="001C549C" w:rsidRPr="00203F86" w:rsidRDefault="001C549C" w:rsidP="000F14AD">
      <w:pPr>
        <w:rPr>
          <w:sz w:val="20"/>
        </w:rPr>
      </w:pPr>
    </w:p>
    <w:p w14:paraId="2426A827" w14:textId="77777777" w:rsidR="00DB4DE2" w:rsidRDefault="00DB4DE2" w:rsidP="000F14AD">
      <w:pPr>
        <w:rPr>
          <w:sz w:val="22"/>
        </w:rPr>
      </w:pPr>
      <w:r>
        <w:t xml:space="preserve">If more than one volume, shrink wrap all volumes together. </w:t>
      </w:r>
      <w:r w:rsidRPr="00AE3AC4">
        <w:rPr>
          <w:sz w:val="22"/>
        </w:rPr>
        <w:t>(</w:t>
      </w:r>
      <w:r w:rsidRPr="00AE3AC4">
        <w:rPr>
          <w:b/>
          <w:sz w:val="22"/>
        </w:rPr>
        <w:t>Do Not</w:t>
      </w:r>
      <w:r w:rsidRPr="00AE3AC4">
        <w:rPr>
          <w:sz w:val="22"/>
        </w:rPr>
        <w:t xml:space="preserve"> cover the bar-code label area)</w:t>
      </w:r>
    </w:p>
    <w:p w14:paraId="7A0D992F" w14:textId="77777777" w:rsidR="00BD6C14" w:rsidRPr="00203F86" w:rsidRDefault="00BD6C14" w:rsidP="000F14AD">
      <w:pPr>
        <w:rPr>
          <w:sz w:val="20"/>
        </w:rPr>
      </w:pPr>
    </w:p>
    <w:p w14:paraId="76BAA90A" w14:textId="77777777" w:rsidR="00BD6C14" w:rsidRPr="00BD6C14" w:rsidRDefault="00BD6C14" w:rsidP="000F14AD">
      <w:r w:rsidRPr="00BD6C14">
        <w:t>If the med</w:t>
      </w:r>
      <w:r>
        <w:t xml:space="preserve">ical file is on the outside of the central file, </w:t>
      </w:r>
      <w:r w:rsidR="00B84B31">
        <w:t>shrink wr</w:t>
      </w:r>
      <w:r w:rsidR="00B84B31" w:rsidRPr="00C45CAA">
        <w:t xml:space="preserve">ap </w:t>
      </w:r>
      <w:r w:rsidR="000D0ACD" w:rsidRPr="00C45CAA">
        <w:t xml:space="preserve">must </w:t>
      </w:r>
      <w:r w:rsidR="00B84B31" w:rsidRPr="00C45CAA">
        <w:t xml:space="preserve">be </w:t>
      </w:r>
      <w:r w:rsidRPr="00C45CAA">
        <w:t>use</w:t>
      </w:r>
      <w:r w:rsidR="00B84B31" w:rsidRPr="00C45CAA">
        <w:t>d</w:t>
      </w:r>
      <w:r w:rsidRPr="00C45CAA">
        <w:t xml:space="preserve">, no less than three </w:t>
      </w:r>
      <w:r>
        <w:t>wraps in both directions.</w:t>
      </w:r>
    </w:p>
    <w:p w14:paraId="71F3E655" w14:textId="77777777" w:rsidR="00DB4DE2" w:rsidRPr="004523A1" w:rsidRDefault="00DB4DE2" w:rsidP="000F14AD">
      <w:pPr>
        <w:rPr>
          <w:sz w:val="20"/>
        </w:rPr>
      </w:pPr>
    </w:p>
    <w:p w14:paraId="34D834E7" w14:textId="77777777" w:rsidR="00DB4DE2" w:rsidRPr="00CB6BED" w:rsidRDefault="00DB4DE2" w:rsidP="00DA5061">
      <w:pPr>
        <w:tabs>
          <w:tab w:val="left" w:pos="4410"/>
          <w:tab w:val="left" w:pos="4680"/>
          <w:tab w:val="left" w:pos="8820"/>
          <w:tab w:val="left" w:pos="9090"/>
          <w:tab w:val="lef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65725CA7" w14:textId="77777777" w:rsidR="00DB4DE2" w:rsidRDefault="00DB4DE2" w:rsidP="00DA5061">
      <w:pPr>
        <w:tabs>
          <w:tab w:val="left" w:pos="4680"/>
          <w:tab w:val="left" w:pos="9090"/>
          <w:tab w:val="left" w:pos="10800"/>
        </w:tabs>
      </w:pPr>
      <w:r w:rsidRPr="00CB6BED">
        <w:t>Name</w:t>
      </w:r>
      <w:r w:rsidR="00DA5061">
        <w:tab/>
      </w:r>
      <w:r w:rsidRPr="00CB6BED">
        <w:t>Signature</w:t>
      </w:r>
      <w:r w:rsidRPr="00CB6BED">
        <w:tab/>
      </w:r>
      <w:r w:rsidRPr="00DB4DE2">
        <w:t>Date</w:t>
      </w:r>
    </w:p>
    <w:p w14:paraId="6F597198" w14:textId="77777777" w:rsidR="004E3CF4" w:rsidRPr="004523A1" w:rsidRDefault="004E3CF4" w:rsidP="00DA5061">
      <w:pPr>
        <w:tabs>
          <w:tab w:val="left" w:pos="4680"/>
          <w:tab w:val="left" w:pos="9090"/>
          <w:tab w:val="left" w:pos="10800"/>
        </w:tabs>
        <w:rPr>
          <w:sz w:val="20"/>
        </w:rPr>
      </w:pPr>
    </w:p>
    <w:p w14:paraId="5567C8E2" w14:textId="77777777" w:rsidR="00DA5061" w:rsidRPr="00CB6BED" w:rsidRDefault="006B0057" w:rsidP="00DA5061">
      <w:pPr>
        <w:tabs>
          <w:tab w:val="left" w:pos="4410"/>
          <w:tab w:val="left" w:pos="10800"/>
        </w:tabs>
        <w:jc w:val="both"/>
      </w:pP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DA5061" w:rsidRPr="00CB6BED">
        <w:rPr>
          <w:u w:val="single"/>
        </w:rPr>
        <w:tab/>
      </w:r>
    </w:p>
    <w:p w14:paraId="099258E7" w14:textId="77777777" w:rsidR="00DA5061" w:rsidRDefault="00DA5061" w:rsidP="00DA5061">
      <w:pPr>
        <w:tabs>
          <w:tab w:val="left" w:pos="4680"/>
          <w:tab w:val="left" w:pos="9090"/>
          <w:tab w:val="left" w:pos="10800"/>
        </w:tabs>
      </w:pPr>
      <w:r>
        <w:t>Location</w:t>
      </w:r>
    </w:p>
    <w:sectPr w:rsidR="00DA5061" w:rsidSect="003B052D">
      <w:footerReference w:type="default" r:id="rId7"/>
      <w:pgSz w:w="12240" w:h="15840" w:code="1"/>
      <w:pgMar w:top="720" w:right="720" w:bottom="630" w:left="720" w:header="72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A2BA" w14:textId="77777777" w:rsidR="00923E17" w:rsidRDefault="00923E17" w:rsidP="00DA5061">
      <w:r>
        <w:separator/>
      </w:r>
    </w:p>
  </w:endnote>
  <w:endnote w:type="continuationSeparator" w:id="0">
    <w:p w14:paraId="75A3F4C2" w14:textId="77777777" w:rsidR="00923E17" w:rsidRDefault="00923E17" w:rsidP="00DA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285C" w14:textId="04B806E6" w:rsidR="00647826" w:rsidRDefault="00647826" w:rsidP="00647826">
    <w:pPr>
      <w:tabs>
        <w:tab w:val="left" w:pos="4680"/>
        <w:tab w:val="left" w:pos="9090"/>
        <w:tab w:val="left" w:pos="10800"/>
      </w:tabs>
    </w:pPr>
    <w:r w:rsidRPr="00BF3D23">
      <w:rPr>
        <w:b/>
        <w:sz w:val="16"/>
      </w:rPr>
      <w:t xml:space="preserve">The contents of this document may be eligible for public disclosure.  Social Security Numbers are considered confidential information and will be redacted in the event of such a request.  This form is governed by Executive Order </w:t>
    </w:r>
    <w:r w:rsidR="00F91EA8">
      <w:rPr>
        <w:b/>
        <w:sz w:val="16"/>
      </w:rPr>
      <w:t>16-01</w:t>
    </w:r>
    <w:r w:rsidRPr="00BF3D23">
      <w:rPr>
        <w:b/>
        <w:sz w:val="16"/>
      </w:rPr>
      <w:t>, RCW 42.56, and RCW 40.14.</w:t>
    </w:r>
  </w:p>
  <w:p w14:paraId="038E2C50" w14:textId="77777777" w:rsidR="00647826" w:rsidRDefault="00647826" w:rsidP="00647826">
    <w:pPr>
      <w:tabs>
        <w:tab w:val="left" w:pos="4680"/>
        <w:tab w:val="left" w:pos="9090"/>
        <w:tab w:val="left" w:pos="10800"/>
      </w:tabs>
      <w:rPr>
        <w:sz w:val="20"/>
        <w:szCs w:val="16"/>
      </w:rPr>
    </w:pPr>
  </w:p>
  <w:p w14:paraId="0046B935" w14:textId="77777777" w:rsidR="00647826" w:rsidRDefault="00647826" w:rsidP="00647826">
    <w:pPr>
      <w:pStyle w:val="Footer"/>
      <w:tabs>
        <w:tab w:val="clear" w:pos="4680"/>
        <w:tab w:val="clear" w:pos="9360"/>
        <w:tab w:val="center" w:pos="5760"/>
        <w:tab w:val="right" w:pos="10800"/>
      </w:tabs>
      <w:rPr>
        <w:sz w:val="20"/>
        <w:szCs w:val="16"/>
      </w:rPr>
    </w:pPr>
    <w:r w:rsidRPr="00FB7560">
      <w:rPr>
        <w:sz w:val="20"/>
        <w:szCs w:val="16"/>
      </w:rPr>
      <w:t xml:space="preserve">Distribution:  </w:t>
    </w:r>
    <w:r w:rsidRPr="00FB7560">
      <w:rPr>
        <w:b/>
        <w:sz w:val="20"/>
        <w:szCs w:val="16"/>
      </w:rPr>
      <w:t>ORIGINAL</w:t>
    </w:r>
    <w:r>
      <w:rPr>
        <w:sz w:val="20"/>
        <w:szCs w:val="16"/>
      </w:rPr>
      <w:t xml:space="preserve"> - Central File Section 2</w:t>
    </w:r>
  </w:p>
  <w:p w14:paraId="343BC5F3" w14:textId="77777777" w:rsidR="00647826" w:rsidRDefault="00647826" w:rsidP="00647826">
    <w:pPr>
      <w:pStyle w:val="Footer"/>
      <w:tabs>
        <w:tab w:val="clear" w:pos="4680"/>
        <w:tab w:val="clear" w:pos="9360"/>
        <w:tab w:val="center" w:pos="5760"/>
        <w:tab w:val="right" w:pos="10800"/>
      </w:tabs>
      <w:rPr>
        <w:sz w:val="20"/>
        <w:szCs w:val="16"/>
      </w:rPr>
    </w:pPr>
  </w:p>
  <w:p w14:paraId="7425CEBF" w14:textId="15FA19DC" w:rsidR="00DA5061" w:rsidRPr="00DA5061" w:rsidRDefault="00DA5061" w:rsidP="00647826">
    <w:pPr>
      <w:pStyle w:val="Footer"/>
      <w:tabs>
        <w:tab w:val="clear" w:pos="4680"/>
        <w:tab w:val="clear" w:pos="9360"/>
        <w:tab w:val="center" w:pos="5760"/>
        <w:tab w:val="right" w:pos="10800"/>
      </w:tabs>
      <w:rPr>
        <w:sz w:val="20"/>
      </w:rPr>
    </w:pPr>
    <w:r w:rsidRPr="00DA5061">
      <w:rPr>
        <w:sz w:val="20"/>
      </w:rPr>
      <w:t>DOC 01-0</w:t>
    </w:r>
    <w:r w:rsidR="00D022F4">
      <w:rPr>
        <w:sz w:val="20"/>
      </w:rPr>
      <w:t>09</w:t>
    </w:r>
    <w:r w:rsidRPr="00DA5061">
      <w:rPr>
        <w:sz w:val="20"/>
      </w:rPr>
      <w:t xml:space="preserve"> (Rev.</w:t>
    </w:r>
    <w:r w:rsidR="008239B1">
      <w:rPr>
        <w:sz w:val="20"/>
      </w:rPr>
      <w:t xml:space="preserve"> 12/17/21</w:t>
    </w:r>
    <w:r w:rsidRPr="00DA5061">
      <w:rPr>
        <w:sz w:val="20"/>
      </w:rPr>
      <w:t>)</w:t>
    </w:r>
    <w:r w:rsidRPr="00DA5061">
      <w:rPr>
        <w:sz w:val="20"/>
      </w:rPr>
      <w:tab/>
      <w:t xml:space="preserve">Page </w:t>
    </w:r>
    <w:r w:rsidRPr="00DA5061">
      <w:rPr>
        <w:bCs/>
        <w:sz w:val="20"/>
        <w:szCs w:val="24"/>
      </w:rPr>
      <w:fldChar w:fldCharType="begin"/>
    </w:r>
    <w:r w:rsidRPr="00DA5061">
      <w:rPr>
        <w:bCs/>
        <w:sz w:val="20"/>
      </w:rPr>
      <w:instrText xml:space="preserve"> PAGE </w:instrText>
    </w:r>
    <w:r w:rsidRPr="00DA5061">
      <w:rPr>
        <w:bCs/>
        <w:sz w:val="20"/>
        <w:szCs w:val="24"/>
      </w:rPr>
      <w:fldChar w:fldCharType="separate"/>
    </w:r>
    <w:r w:rsidR="009D507B">
      <w:rPr>
        <w:bCs/>
        <w:noProof/>
        <w:sz w:val="20"/>
      </w:rPr>
      <w:t>1</w:t>
    </w:r>
    <w:r w:rsidRPr="00DA5061">
      <w:rPr>
        <w:bCs/>
        <w:sz w:val="20"/>
        <w:szCs w:val="24"/>
      </w:rPr>
      <w:fldChar w:fldCharType="end"/>
    </w:r>
    <w:r w:rsidRPr="00DA5061">
      <w:rPr>
        <w:sz w:val="20"/>
      </w:rPr>
      <w:t xml:space="preserve"> of </w:t>
    </w:r>
    <w:r w:rsidRPr="00DA5061">
      <w:rPr>
        <w:bCs/>
        <w:sz w:val="20"/>
        <w:szCs w:val="24"/>
      </w:rPr>
      <w:fldChar w:fldCharType="begin"/>
    </w:r>
    <w:r w:rsidRPr="00DA5061">
      <w:rPr>
        <w:bCs/>
        <w:sz w:val="20"/>
      </w:rPr>
      <w:instrText xml:space="preserve"> NUMPAGES  </w:instrText>
    </w:r>
    <w:r w:rsidRPr="00DA5061">
      <w:rPr>
        <w:bCs/>
        <w:sz w:val="20"/>
        <w:szCs w:val="24"/>
      </w:rPr>
      <w:fldChar w:fldCharType="separate"/>
    </w:r>
    <w:r w:rsidR="009D507B">
      <w:rPr>
        <w:bCs/>
        <w:noProof/>
        <w:sz w:val="20"/>
      </w:rPr>
      <w:t>1</w:t>
    </w:r>
    <w:r w:rsidRPr="00DA5061">
      <w:rPr>
        <w:bCs/>
        <w:sz w:val="20"/>
        <w:szCs w:val="24"/>
      </w:rPr>
      <w:fldChar w:fldCharType="end"/>
    </w:r>
    <w:r w:rsidR="00D022F4">
      <w:rPr>
        <w:bCs/>
        <w:sz w:val="20"/>
        <w:szCs w:val="24"/>
      </w:rPr>
      <w:tab/>
      <w:t>DOC 280.50</w:t>
    </w:r>
    <w:r w:rsidRPr="00DA5061">
      <w:rPr>
        <w:bCs/>
        <w:sz w:val="20"/>
        <w:szCs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C49F" w14:textId="77777777" w:rsidR="00923E17" w:rsidRDefault="00923E17" w:rsidP="00DA5061">
      <w:r>
        <w:separator/>
      </w:r>
    </w:p>
  </w:footnote>
  <w:footnote w:type="continuationSeparator" w:id="0">
    <w:p w14:paraId="78B1849C" w14:textId="77777777" w:rsidR="00923E17" w:rsidRDefault="00923E17" w:rsidP="00DA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ATL/1X+uXOaB8FJA6aot2HlLcYNdQj2WWoWfXwA8sdoX4d4b1tZUlqdH3MkvcgB9KhBqL19HbcG/BNJD4W+g==" w:salt="MeFfizG0B1XkKC34ZsgT6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C2"/>
    <w:rsid w:val="00017B85"/>
    <w:rsid w:val="00035C9A"/>
    <w:rsid w:val="000B155B"/>
    <w:rsid w:val="000D0ACD"/>
    <w:rsid w:val="000F14AD"/>
    <w:rsid w:val="00134463"/>
    <w:rsid w:val="001C549C"/>
    <w:rsid w:val="001E1E46"/>
    <w:rsid w:val="001F154B"/>
    <w:rsid w:val="00203F86"/>
    <w:rsid w:val="002A6710"/>
    <w:rsid w:val="002E5494"/>
    <w:rsid w:val="00305B62"/>
    <w:rsid w:val="00317D8C"/>
    <w:rsid w:val="00326D11"/>
    <w:rsid w:val="003447E9"/>
    <w:rsid w:val="003B052D"/>
    <w:rsid w:val="003E014C"/>
    <w:rsid w:val="003E4605"/>
    <w:rsid w:val="003F5A78"/>
    <w:rsid w:val="00400499"/>
    <w:rsid w:val="00414FBA"/>
    <w:rsid w:val="004523A1"/>
    <w:rsid w:val="00480F5A"/>
    <w:rsid w:val="004C3DA3"/>
    <w:rsid w:val="004E3CF4"/>
    <w:rsid w:val="00550BD2"/>
    <w:rsid w:val="0057316B"/>
    <w:rsid w:val="005A344B"/>
    <w:rsid w:val="005F45FA"/>
    <w:rsid w:val="00611E79"/>
    <w:rsid w:val="00623A9D"/>
    <w:rsid w:val="00636B04"/>
    <w:rsid w:val="00642286"/>
    <w:rsid w:val="00647826"/>
    <w:rsid w:val="006505C2"/>
    <w:rsid w:val="00685EE2"/>
    <w:rsid w:val="006A74F7"/>
    <w:rsid w:val="006A75EE"/>
    <w:rsid w:val="006B0057"/>
    <w:rsid w:val="006E2A9F"/>
    <w:rsid w:val="00703BA9"/>
    <w:rsid w:val="00745001"/>
    <w:rsid w:val="0074692F"/>
    <w:rsid w:val="007E5DDC"/>
    <w:rsid w:val="008239B1"/>
    <w:rsid w:val="008350E1"/>
    <w:rsid w:val="00872B33"/>
    <w:rsid w:val="008F0DE1"/>
    <w:rsid w:val="00923E17"/>
    <w:rsid w:val="009A4514"/>
    <w:rsid w:val="009D44BC"/>
    <w:rsid w:val="009D507B"/>
    <w:rsid w:val="009F00F1"/>
    <w:rsid w:val="00A81D9E"/>
    <w:rsid w:val="00AE3AC4"/>
    <w:rsid w:val="00B20877"/>
    <w:rsid w:val="00B316F5"/>
    <w:rsid w:val="00B41B70"/>
    <w:rsid w:val="00B46E27"/>
    <w:rsid w:val="00B642A4"/>
    <w:rsid w:val="00B84B31"/>
    <w:rsid w:val="00BD6C14"/>
    <w:rsid w:val="00BE3057"/>
    <w:rsid w:val="00C418B4"/>
    <w:rsid w:val="00C45CAA"/>
    <w:rsid w:val="00CF632F"/>
    <w:rsid w:val="00D022F4"/>
    <w:rsid w:val="00D8550E"/>
    <w:rsid w:val="00DA5061"/>
    <w:rsid w:val="00DA7487"/>
    <w:rsid w:val="00DB4DE2"/>
    <w:rsid w:val="00DF4891"/>
    <w:rsid w:val="00E83DF5"/>
    <w:rsid w:val="00F13054"/>
    <w:rsid w:val="00F91EA8"/>
    <w:rsid w:val="00FA742F"/>
    <w:rsid w:val="00FB1AD0"/>
    <w:rsid w:val="00FC350C"/>
    <w:rsid w:val="00FF4A67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6CA5"/>
  <w15:chartTrackingRefBased/>
  <w15:docId w15:val="{0098BE9E-6D41-4510-B361-C2E4251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61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A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6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Wilbur, Lillian L. (DOC)</cp:lastModifiedBy>
  <cp:revision>2</cp:revision>
  <dcterms:created xsi:type="dcterms:W3CDTF">2025-03-06T15:44:00Z</dcterms:created>
  <dcterms:modified xsi:type="dcterms:W3CDTF">2025-03-06T15:44:00Z</dcterms:modified>
</cp:coreProperties>
</file>